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1544" w14:textId="77777777" w:rsidR="00F243A0" w:rsidRDefault="00F243A0" w:rsidP="00BD044B">
      <w:pPr>
        <w:tabs>
          <w:tab w:val="left" w:pos="0"/>
          <w:tab w:val="left" w:pos="576"/>
          <w:tab w:val="left" w:pos="1123"/>
          <w:tab w:val="left" w:pos="2592"/>
          <w:tab w:val="left" w:pos="3456"/>
          <w:tab w:val="left" w:pos="5760"/>
          <w:tab w:val="left" w:pos="7200"/>
        </w:tabs>
        <w:spacing w:before="120" w:after="120" w:line="240" w:lineRule="auto"/>
        <w:jc w:val="both"/>
        <w:rPr>
          <w:rFonts w:ascii="Arial" w:eastAsia="Arial" w:hAnsi="Arial" w:cs="Arial"/>
          <w:b/>
          <w:sz w:val="24"/>
          <w:szCs w:val="24"/>
          <w:lang w:val="en" w:eastAsia="it-IT"/>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2354"/>
        <w:gridCol w:w="1900"/>
        <w:gridCol w:w="2448"/>
      </w:tblGrid>
      <w:tr w:rsidR="00FA24E8" w:rsidRPr="00F243A0" w14:paraId="27E742A9" w14:textId="77777777" w:rsidTr="00FA24E8">
        <w:tc>
          <w:tcPr>
            <w:tcW w:w="3719" w:type="dxa"/>
          </w:tcPr>
          <w:p w14:paraId="71074BC0" w14:textId="39CA26D9" w:rsidR="00F243A0" w:rsidRDefault="00F243A0" w:rsidP="00BD044B">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val="en" w:eastAsia="it-IT"/>
              </w:rPr>
            </w:pPr>
            <w:r>
              <w:rPr>
                <w:noProof/>
                <w:lang w:val="en-US"/>
              </w:rPr>
              <w:drawing>
                <wp:anchor distT="0" distB="0" distL="114300" distR="114300" simplePos="0" relativeHeight="251659264" behindDoc="0" locked="0" layoutInCell="1" allowOverlap="1" wp14:anchorId="01B5B8DD" wp14:editId="4814C60D">
                  <wp:simplePos x="0" y="0"/>
                  <wp:positionH relativeFrom="margin">
                    <wp:posOffset>370205</wp:posOffset>
                  </wp:positionH>
                  <wp:positionV relativeFrom="paragraph">
                    <wp:posOffset>64770</wp:posOffset>
                  </wp:positionV>
                  <wp:extent cx="1181100" cy="74676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7">
                            <a:extLst>
                              <a:ext uri="{28A0092B-C50C-407E-A947-70E740481C1C}">
                                <a14:useLocalDpi xmlns:a14="http://schemas.microsoft.com/office/drawing/2010/main" val="0"/>
                              </a:ext>
                            </a:extLst>
                          </a:blip>
                          <a:srcRect l="30546" t="18499" r="63344" b="72189"/>
                          <a:stretch/>
                        </pic:blipFill>
                        <pic:spPr bwMode="auto">
                          <a:xfrm>
                            <a:off x="0" y="0"/>
                            <a:ext cx="1181100"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1F3BF0" w14:textId="4FA8159D" w:rsidR="00F243A0" w:rsidRPr="00FA24E8" w:rsidRDefault="00F243A0" w:rsidP="00BD044B">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eastAsia="it-IT"/>
              </w:rPr>
            </w:pPr>
            <w:r w:rsidRPr="00FA24E8">
              <w:rPr>
                <w:rFonts w:ascii="Arial" w:eastAsia="Arial" w:hAnsi="Arial" w:cs="Arial"/>
                <w:b/>
                <w:sz w:val="24"/>
                <w:szCs w:val="24"/>
                <w:lang w:eastAsia="it-IT"/>
              </w:rPr>
              <w:t xml:space="preserve">     </w:t>
            </w:r>
          </w:p>
          <w:p w14:paraId="39051EEE" w14:textId="57C7EBB6" w:rsidR="00F243A0" w:rsidRPr="00FA24E8" w:rsidRDefault="00F243A0" w:rsidP="00BD044B">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eastAsia="it-IT"/>
              </w:rPr>
            </w:pPr>
            <w:r w:rsidRPr="00FA24E8">
              <w:rPr>
                <w:rFonts w:ascii="Arial" w:eastAsia="Arial" w:hAnsi="Arial" w:cs="Arial"/>
                <w:b/>
                <w:sz w:val="24"/>
                <w:szCs w:val="24"/>
                <w:lang w:eastAsia="it-IT"/>
              </w:rPr>
              <w:t xml:space="preserve">     </w:t>
            </w:r>
          </w:p>
          <w:p w14:paraId="033647A1" w14:textId="77777777" w:rsidR="00F243A0" w:rsidRDefault="00F243A0" w:rsidP="00F243A0">
            <w:pPr>
              <w:tabs>
                <w:tab w:val="center" w:pos="4537"/>
                <w:tab w:val="left" w:pos="5760"/>
                <w:tab w:val="left" w:pos="7200"/>
              </w:tabs>
              <w:spacing w:before="120" w:after="120"/>
              <w:rPr>
                <w:rFonts w:ascii="Times New Roman" w:eastAsia="Times New Roman" w:hAnsi="Times New Roman" w:cs="Times New Roman"/>
                <w:b/>
                <w:sz w:val="18"/>
                <w:szCs w:val="18"/>
                <w:u w:val="single"/>
                <w:lang w:val="es-ES" w:eastAsia="it-IT"/>
              </w:rPr>
            </w:pPr>
            <w:r w:rsidRPr="00143B2B">
              <w:rPr>
                <w:rFonts w:ascii="Times New Roman" w:eastAsia="Times New Roman" w:hAnsi="Times New Roman" w:cs="Times New Roman"/>
                <w:b/>
                <w:sz w:val="18"/>
                <w:szCs w:val="18"/>
                <w:u w:val="single"/>
                <w:lang w:val="es-ES" w:eastAsia="it-IT"/>
              </w:rPr>
              <w:t>REPUBLICA DE GUINEA ECUATORIAL</w:t>
            </w:r>
          </w:p>
          <w:p w14:paraId="024A4DBD" w14:textId="007A3249" w:rsidR="00F243A0" w:rsidRPr="00F243A0" w:rsidRDefault="00F243A0" w:rsidP="00F243A0">
            <w:pPr>
              <w:tabs>
                <w:tab w:val="center" w:pos="4537"/>
                <w:tab w:val="left" w:pos="5760"/>
                <w:tab w:val="left" w:pos="7200"/>
              </w:tabs>
              <w:rPr>
                <w:rFonts w:ascii="Times New Roman" w:eastAsia="Times New Roman" w:hAnsi="Times New Roman" w:cs="Times New Roman"/>
                <w:sz w:val="20"/>
                <w:szCs w:val="20"/>
                <w:lang w:val="es-ES" w:eastAsia="it-IT"/>
              </w:rPr>
            </w:pPr>
            <w:r w:rsidRPr="00143B2B">
              <w:rPr>
                <w:rFonts w:ascii="Times New Roman" w:eastAsia="Times New Roman" w:hAnsi="Times New Roman" w:cs="Times New Roman"/>
                <w:sz w:val="20"/>
                <w:szCs w:val="20"/>
                <w:lang w:val="es-ES" w:eastAsia="it-IT"/>
              </w:rPr>
              <w:t>Ministerio de Agricultura, Ganadería, Bosques,</w:t>
            </w:r>
            <w:r>
              <w:rPr>
                <w:rFonts w:ascii="Times New Roman" w:eastAsia="Times New Roman" w:hAnsi="Times New Roman" w:cs="Times New Roman"/>
                <w:sz w:val="20"/>
                <w:szCs w:val="20"/>
                <w:lang w:val="es-ES" w:eastAsia="it-IT"/>
              </w:rPr>
              <w:t xml:space="preserve"> </w:t>
            </w:r>
            <w:r w:rsidRPr="00143B2B">
              <w:rPr>
                <w:rFonts w:ascii="Times New Roman" w:eastAsia="Times New Roman" w:hAnsi="Times New Roman" w:cs="Times New Roman"/>
                <w:sz w:val="20"/>
                <w:szCs w:val="20"/>
                <w:lang w:val="es-ES" w:eastAsia="it-IT"/>
              </w:rPr>
              <w:t>Pesca y Medio Ambiente</w:t>
            </w:r>
          </w:p>
        </w:tc>
        <w:tc>
          <w:tcPr>
            <w:tcW w:w="1637" w:type="dxa"/>
          </w:tcPr>
          <w:p w14:paraId="386C0B7D" w14:textId="31E8181F" w:rsidR="00FA24E8" w:rsidRPr="00FA24E8" w:rsidRDefault="00FA24E8" w:rsidP="00FA24E8">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val="en-CM" w:eastAsia="it-IT"/>
              </w:rPr>
            </w:pPr>
            <w:r w:rsidRPr="00FA24E8">
              <w:rPr>
                <w:rFonts w:ascii="Times New Roman" w:eastAsia="Times New Roman" w:hAnsi="Times New Roman" w:cs="Times New Roman"/>
                <w:sz w:val="24"/>
                <w:szCs w:val="24"/>
                <w:lang w:val="en-CM" w:eastAsia="it-IT"/>
              </w:rPr>
              <w:drawing>
                <wp:inline distT="0" distB="0" distL="0" distR="0" wp14:anchorId="2FF21F20" wp14:editId="3988B5E4">
                  <wp:extent cx="1357947" cy="611112"/>
                  <wp:effectExtent l="0" t="0" r="0" b="0"/>
                  <wp:docPr id="1081681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582" cy="625349"/>
                          </a:xfrm>
                          <a:prstGeom prst="rect">
                            <a:avLst/>
                          </a:prstGeom>
                          <a:noFill/>
                          <a:ln>
                            <a:noFill/>
                          </a:ln>
                        </pic:spPr>
                      </pic:pic>
                    </a:graphicData>
                  </a:graphic>
                </wp:inline>
              </w:drawing>
            </w:r>
          </w:p>
          <w:p w14:paraId="7794EB94" w14:textId="57835672" w:rsidR="00F243A0" w:rsidRPr="00FA24E8" w:rsidRDefault="00F243A0" w:rsidP="00BD044B">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val="es-ES" w:eastAsia="it-IT"/>
              </w:rPr>
            </w:pPr>
          </w:p>
        </w:tc>
        <w:tc>
          <w:tcPr>
            <w:tcW w:w="1972" w:type="dxa"/>
          </w:tcPr>
          <w:p w14:paraId="271E7525" w14:textId="267A5533" w:rsidR="00F243A0" w:rsidRPr="00F243A0" w:rsidRDefault="00F243A0" w:rsidP="00BD044B">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val="es-ES" w:eastAsia="it-IT"/>
              </w:rPr>
            </w:pPr>
            <w:r w:rsidRPr="001B034B">
              <w:rPr>
                <w:rFonts w:ascii="Times New Roman" w:eastAsia="Times New Roman" w:hAnsi="Times New Roman" w:cs="Times New Roman"/>
                <w:noProof/>
                <w:sz w:val="24"/>
                <w:szCs w:val="24"/>
                <w:lang w:val="en-US"/>
              </w:rPr>
              <w:drawing>
                <wp:inline distT="0" distB="0" distL="0" distR="0" wp14:anchorId="3E2356D4" wp14:editId="6CC6D090">
                  <wp:extent cx="952499" cy="624840"/>
                  <wp:effectExtent l="0" t="0" r="635" b="3810"/>
                  <wp:docPr id="7" name="Image 7" descr="United Nations Environment Programme (UNEP) | UN-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Nations Environment Programme (UNEP) | UN-Wa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421" cy="641189"/>
                          </a:xfrm>
                          <a:prstGeom prst="rect">
                            <a:avLst/>
                          </a:prstGeom>
                          <a:noFill/>
                          <a:ln>
                            <a:noFill/>
                          </a:ln>
                        </pic:spPr>
                      </pic:pic>
                    </a:graphicData>
                  </a:graphic>
                </wp:inline>
              </w:drawing>
            </w:r>
          </w:p>
        </w:tc>
        <w:tc>
          <w:tcPr>
            <w:tcW w:w="2448" w:type="dxa"/>
          </w:tcPr>
          <w:p w14:paraId="5680D7E5" w14:textId="6AF00DB8" w:rsidR="00F243A0" w:rsidRPr="00F243A0" w:rsidRDefault="00F243A0" w:rsidP="00BD044B">
            <w:pPr>
              <w:tabs>
                <w:tab w:val="left" w:pos="0"/>
                <w:tab w:val="left" w:pos="576"/>
                <w:tab w:val="left" w:pos="1123"/>
                <w:tab w:val="left" w:pos="2592"/>
                <w:tab w:val="left" w:pos="3456"/>
                <w:tab w:val="left" w:pos="5760"/>
                <w:tab w:val="left" w:pos="7200"/>
              </w:tabs>
              <w:spacing w:before="120" w:after="120"/>
              <w:jc w:val="both"/>
              <w:rPr>
                <w:rFonts w:ascii="Arial" w:eastAsia="Arial" w:hAnsi="Arial" w:cs="Arial"/>
                <w:b/>
                <w:sz w:val="24"/>
                <w:szCs w:val="24"/>
                <w:lang w:val="es-ES" w:eastAsia="it-IT"/>
              </w:rPr>
            </w:pPr>
            <w:r>
              <w:rPr>
                <w:noProof/>
                <w:lang w:val="en-US"/>
              </w:rPr>
              <w:drawing>
                <wp:inline distT="0" distB="0" distL="0" distR="0" wp14:anchorId="164B3FC3" wp14:editId="5FD9CF50">
                  <wp:extent cx="1417320" cy="533400"/>
                  <wp:effectExtent l="0" t="0" r="0" b="0"/>
                  <wp:docPr id="3" name="Image 1" descr="incoma_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incoma_anima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5042" cy="536306"/>
                          </a:xfrm>
                          <a:prstGeom prst="rect">
                            <a:avLst/>
                          </a:prstGeom>
                          <a:noFill/>
                        </pic:spPr>
                      </pic:pic>
                    </a:graphicData>
                  </a:graphic>
                </wp:inline>
              </w:drawing>
            </w:r>
          </w:p>
        </w:tc>
      </w:tr>
    </w:tbl>
    <w:p w14:paraId="234E3FC9" w14:textId="597ACC52" w:rsidR="00FA24E8" w:rsidRPr="00FA24E8" w:rsidRDefault="00FA24E8" w:rsidP="00FA24E8">
      <w:pPr>
        <w:spacing w:before="120" w:after="120" w:line="240" w:lineRule="auto"/>
        <w:rPr>
          <w:rFonts w:ascii="Times New Roman" w:eastAsia="Times New Roman" w:hAnsi="Times New Roman" w:cs="Times New Roman"/>
          <w:sz w:val="24"/>
          <w:szCs w:val="24"/>
          <w:lang w:val="en-CM" w:eastAsia="it-IT"/>
        </w:rPr>
      </w:pPr>
    </w:p>
    <w:p w14:paraId="7F3CEDE5" w14:textId="48FA857F" w:rsidR="001B034B" w:rsidRPr="00F243A0" w:rsidRDefault="001B034B" w:rsidP="00F243A0">
      <w:pPr>
        <w:spacing w:before="120" w:after="120" w:line="240" w:lineRule="auto"/>
        <w:rPr>
          <w:rFonts w:ascii="Times New Roman" w:eastAsia="Times New Roman" w:hAnsi="Times New Roman" w:cs="Times New Roman"/>
          <w:sz w:val="24"/>
          <w:szCs w:val="24"/>
          <w:lang w:val="es-ES" w:eastAsia="it-IT"/>
        </w:rPr>
      </w:pPr>
    </w:p>
    <w:p w14:paraId="5F7F63F3" w14:textId="77777777" w:rsidR="00BD044B" w:rsidRPr="00984A37" w:rsidRDefault="00BD044B" w:rsidP="00BD044B">
      <w:pPr>
        <w:tabs>
          <w:tab w:val="center" w:pos="4537"/>
          <w:tab w:val="left" w:pos="5760"/>
          <w:tab w:val="left" w:pos="7200"/>
        </w:tabs>
        <w:spacing w:before="120" w:after="120" w:line="240" w:lineRule="auto"/>
        <w:jc w:val="center"/>
        <w:rPr>
          <w:rFonts w:ascii="Arial" w:eastAsia="Arial" w:hAnsi="Arial" w:cs="Arial"/>
          <w:sz w:val="24"/>
          <w:szCs w:val="24"/>
          <w:lang w:val="es-ES" w:eastAsia="it-IT"/>
        </w:rPr>
      </w:pPr>
      <w:r w:rsidRPr="00984A37">
        <w:rPr>
          <w:rFonts w:ascii="Arial" w:eastAsia="Arial" w:hAnsi="Arial" w:cs="Arial"/>
          <w:b/>
          <w:sz w:val="24"/>
          <w:szCs w:val="24"/>
          <w:lang w:val="es-ES" w:eastAsia="it-IT"/>
        </w:rPr>
        <w:t>JOB DESCRIPTION</w:t>
      </w:r>
    </w:p>
    <w:p w14:paraId="352A4190" w14:textId="77777777" w:rsidR="00BD044B" w:rsidRPr="00984A37" w:rsidRDefault="00BD044B" w:rsidP="00BD044B">
      <w:pPr>
        <w:spacing w:after="200" w:line="240" w:lineRule="auto"/>
        <w:jc w:val="both"/>
        <w:outlineLvl w:val="2"/>
        <w:rPr>
          <w:rFonts w:ascii="Arial" w:eastAsia="Arial" w:hAnsi="Arial" w:cs="Arial"/>
          <w:b/>
          <w:sz w:val="24"/>
          <w:szCs w:val="24"/>
          <w:lang w:val="es-ES"/>
        </w:rPr>
      </w:pPr>
    </w:p>
    <w:p w14:paraId="3121F473" w14:textId="77777777" w:rsidR="00BD044B" w:rsidRPr="00BD044B" w:rsidRDefault="00BD044B" w:rsidP="00BD044B">
      <w:pPr>
        <w:spacing w:after="200" w:line="240" w:lineRule="auto"/>
        <w:jc w:val="both"/>
        <w:outlineLvl w:val="2"/>
        <w:rPr>
          <w:rFonts w:ascii="Arial" w:eastAsia="Arial" w:hAnsi="Arial" w:cs="Arial"/>
          <w:sz w:val="24"/>
          <w:szCs w:val="24"/>
          <w:lang w:val="en-US"/>
        </w:rPr>
      </w:pPr>
      <w:r w:rsidRPr="00BD044B">
        <w:rPr>
          <w:rFonts w:ascii="Arial" w:eastAsia="Arial" w:hAnsi="Arial" w:cs="Arial"/>
          <w:b/>
          <w:sz w:val="24"/>
          <w:szCs w:val="24"/>
          <w:lang w:val="en-US"/>
        </w:rPr>
        <w:t>Position title</w:t>
      </w:r>
      <w:r w:rsidRPr="00BD044B">
        <w:rPr>
          <w:rFonts w:ascii="Arial" w:eastAsia="Arial" w:hAnsi="Arial" w:cs="Arial"/>
          <w:sz w:val="24"/>
          <w:szCs w:val="24"/>
          <w:lang w:val="en-US"/>
        </w:rPr>
        <w:t>:</w:t>
      </w:r>
      <w:r w:rsidRPr="00BD044B">
        <w:rPr>
          <w:rFonts w:ascii="Arial" w:eastAsia="Times New Roman" w:hAnsi="Arial" w:cs="Arial"/>
          <w:sz w:val="24"/>
          <w:szCs w:val="24"/>
          <w:lang w:val="en-US"/>
        </w:rPr>
        <w:t xml:space="preserve"> </w:t>
      </w:r>
      <w:r w:rsidR="007024F3">
        <w:rPr>
          <w:rFonts w:ascii="Arial" w:eastAsia="Times New Roman" w:hAnsi="Arial" w:cs="Arial"/>
          <w:sz w:val="24"/>
          <w:szCs w:val="24"/>
          <w:lang w:val="en-US"/>
        </w:rPr>
        <w:t>Finance and Administration</w:t>
      </w:r>
      <w:r w:rsidR="0078293A" w:rsidRPr="0078293A">
        <w:rPr>
          <w:rFonts w:ascii="Arial" w:eastAsia="Times New Roman" w:hAnsi="Arial" w:cs="Arial"/>
          <w:sz w:val="24"/>
          <w:szCs w:val="24"/>
          <w:lang w:val="en-US"/>
        </w:rPr>
        <w:t xml:space="preserve"> Expert</w:t>
      </w:r>
    </w:p>
    <w:p w14:paraId="7EABB006" w14:textId="77777777" w:rsidR="00BD044B" w:rsidRPr="00BD044B" w:rsidRDefault="00BD044B" w:rsidP="00BD044B">
      <w:pPr>
        <w:spacing w:after="200" w:line="240" w:lineRule="auto"/>
        <w:jc w:val="both"/>
        <w:outlineLvl w:val="2"/>
        <w:rPr>
          <w:rFonts w:ascii="Arial" w:eastAsia="Arial" w:hAnsi="Arial" w:cs="Arial"/>
          <w:sz w:val="24"/>
          <w:szCs w:val="24"/>
          <w:lang w:val="en-US"/>
        </w:rPr>
      </w:pPr>
      <w:r w:rsidRPr="00BD044B">
        <w:rPr>
          <w:rFonts w:ascii="Arial" w:eastAsia="Arial" w:hAnsi="Arial" w:cs="Arial"/>
          <w:b/>
          <w:sz w:val="24"/>
          <w:szCs w:val="24"/>
          <w:lang w:val="en-US"/>
        </w:rPr>
        <w:t>Reports to</w:t>
      </w:r>
      <w:r w:rsidRPr="00BD044B">
        <w:rPr>
          <w:rFonts w:ascii="Arial" w:eastAsia="Arial" w:hAnsi="Arial" w:cs="Arial"/>
          <w:sz w:val="24"/>
          <w:szCs w:val="24"/>
          <w:lang w:val="en-US"/>
        </w:rPr>
        <w:t xml:space="preserve">: </w:t>
      </w:r>
      <w:r w:rsidRPr="00BD044B">
        <w:rPr>
          <w:rFonts w:ascii="Arial" w:eastAsia="Times New Roman" w:hAnsi="Arial" w:cs="Arial"/>
          <w:sz w:val="24"/>
          <w:szCs w:val="24"/>
          <w:lang w:val="en-US"/>
        </w:rPr>
        <w:t>The National Project Director</w:t>
      </w:r>
    </w:p>
    <w:p w14:paraId="1B8CC4A0" w14:textId="35273EA6" w:rsidR="00BD044B" w:rsidRPr="00BD044B" w:rsidRDefault="00BD044B" w:rsidP="00BD044B">
      <w:pPr>
        <w:tabs>
          <w:tab w:val="left" w:pos="0"/>
          <w:tab w:val="left" w:pos="2592"/>
        </w:tabs>
        <w:spacing w:before="120" w:after="120" w:line="240" w:lineRule="auto"/>
        <w:ind w:left="2592" w:hanging="2592"/>
        <w:jc w:val="both"/>
        <w:rPr>
          <w:rFonts w:ascii="Arial" w:eastAsia="Arial" w:hAnsi="Arial" w:cs="Arial"/>
          <w:b/>
          <w:sz w:val="24"/>
          <w:szCs w:val="24"/>
          <w:lang w:val="en" w:eastAsia="it-IT"/>
        </w:rPr>
      </w:pPr>
      <w:r w:rsidRPr="00BD044B">
        <w:rPr>
          <w:rFonts w:ascii="Arial" w:eastAsia="Arial" w:hAnsi="Arial" w:cs="Arial"/>
          <w:b/>
          <w:sz w:val="24"/>
          <w:szCs w:val="24"/>
          <w:lang w:val="en" w:eastAsia="it-IT"/>
        </w:rPr>
        <w:t xml:space="preserve">Technical / Dotted Reporting Manager(s): </w:t>
      </w:r>
      <w:r w:rsidR="00F019E6">
        <w:rPr>
          <w:rFonts w:ascii="Arial" w:eastAsia="Arial" w:hAnsi="Arial" w:cs="Arial"/>
          <w:sz w:val="24"/>
          <w:szCs w:val="24"/>
          <w:lang w:val="en" w:eastAsia="it-IT"/>
        </w:rPr>
        <w:t xml:space="preserve">Chief </w:t>
      </w:r>
      <w:r w:rsidR="00D801E1">
        <w:rPr>
          <w:rFonts w:ascii="Arial" w:eastAsia="Arial" w:hAnsi="Arial" w:cs="Arial"/>
          <w:sz w:val="24"/>
          <w:szCs w:val="24"/>
          <w:lang w:val="en" w:eastAsia="it-IT"/>
        </w:rPr>
        <w:t xml:space="preserve">Technical </w:t>
      </w:r>
      <w:r w:rsidR="00F019E6">
        <w:rPr>
          <w:rFonts w:ascii="Arial" w:eastAsia="Arial" w:hAnsi="Arial" w:cs="Arial"/>
          <w:sz w:val="24"/>
          <w:szCs w:val="24"/>
          <w:lang w:val="en" w:eastAsia="it-IT"/>
        </w:rPr>
        <w:t xml:space="preserve">Advisor </w:t>
      </w:r>
      <w:r w:rsidRPr="00BD044B">
        <w:rPr>
          <w:rFonts w:ascii="Arial" w:eastAsia="Arial" w:hAnsi="Arial" w:cs="Arial"/>
          <w:sz w:val="24"/>
          <w:szCs w:val="24"/>
          <w:lang w:val="en" w:eastAsia="it-IT"/>
        </w:rPr>
        <w:t>and</w:t>
      </w:r>
      <w:r w:rsidRPr="00BD044B">
        <w:rPr>
          <w:rFonts w:ascii="Arial" w:eastAsia="Arial" w:hAnsi="Arial" w:cs="Arial"/>
          <w:b/>
          <w:sz w:val="24"/>
          <w:szCs w:val="24"/>
          <w:lang w:val="en" w:eastAsia="it-IT"/>
        </w:rPr>
        <w:t xml:space="preserve"> </w:t>
      </w:r>
      <w:r w:rsidRPr="00BD044B">
        <w:rPr>
          <w:rFonts w:ascii="Arial" w:eastAsia="Arial" w:hAnsi="Arial" w:cs="Arial"/>
          <w:sz w:val="24"/>
          <w:szCs w:val="24"/>
          <w:lang w:val="en" w:eastAsia="it-IT"/>
        </w:rPr>
        <w:t>UNEP GEF Agency</w:t>
      </w:r>
    </w:p>
    <w:p w14:paraId="025FFE14" w14:textId="77777777" w:rsidR="00BD044B" w:rsidRPr="00BD044B" w:rsidRDefault="00BD044B" w:rsidP="00BD044B">
      <w:pPr>
        <w:tabs>
          <w:tab w:val="left" w:pos="0"/>
        </w:tabs>
        <w:spacing w:before="120" w:after="120" w:line="240" w:lineRule="auto"/>
        <w:ind w:left="1341" w:hanging="1341"/>
        <w:jc w:val="both"/>
        <w:rPr>
          <w:rFonts w:ascii="Arial" w:eastAsia="Times New Roman" w:hAnsi="Arial" w:cs="Arial"/>
          <w:sz w:val="24"/>
          <w:szCs w:val="24"/>
          <w:lang w:val="en" w:eastAsia="it-IT"/>
        </w:rPr>
      </w:pPr>
      <w:r w:rsidRPr="00BD044B">
        <w:rPr>
          <w:rFonts w:ascii="Arial" w:eastAsia="Arial" w:hAnsi="Arial" w:cs="Arial"/>
          <w:b/>
          <w:sz w:val="24"/>
          <w:szCs w:val="24"/>
          <w:lang w:val="en" w:eastAsia="it-IT"/>
        </w:rPr>
        <w:t xml:space="preserve">Supervises: </w:t>
      </w:r>
      <w:r w:rsidRPr="00BD044B">
        <w:rPr>
          <w:rFonts w:ascii="Arial" w:eastAsia="Times New Roman" w:hAnsi="Arial" w:cs="Arial"/>
          <w:sz w:val="24"/>
          <w:szCs w:val="24"/>
          <w:lang w:val="en" w:eastAsia="it-IT"/>
        </w:rPr>
        <w:t>Under the National Director the following - Support Staff; Field execution partners.</w:t>
      </w:r>
    </w:p>
    <w:p w14:paraId="51541CFA" w14:textId="77777777" w:rsidR="001134C8" w:rsidRPr="001134C8" w:rsidRDefault="001134C8" w:rsidP="001134C8">
      <w:pPr>
        <w:tabs>
          <w:tab w:val="left" w:pos="0"/>
          <w:tab w:val="left" w:pos="576"/>
          <w:tab w:val="left" w:pos="1123"/>
          <w:tab w:val="left" w:pos="2592"/>
          <w:tab w:val="left" w:pos="3456"/>
          <w:tab w:val="left" w:pos="5760"/>
          <w:tab w:val="left" w:pos="7200"/>
        </w:tabs>
        <w:rPr>
          <w:rFonts w:ascii="Arial" w:eastAsia="Arial" w:hAnsi="Arial" w:cs="Arial"/>
          <w:b/>
          <w:lang w:val="en-GB"/>
        </w:rPr>
      </w:pPr>
      <w:r w:rsidRPr="001134C8">
        <w:rPr>
          <w:rFonts w:ascii="Arial" w:eastAsia="Arial" w:hAnsi="Arial" w:cs="Arial"/>
          <w:b/>
          <w:lang w:val="en-GB"/>
        </w:rPr>
        <w:t>Location: Malabo</w:t>
      </w:r>
    </w:p>
    <w:p w14:paraId="22E88E7F" w14:textId="77777777" w:rsidR="001134C8" w:rsidRPr="008B4610" w:rsidRDefault="001134C8" w:rsidP="001134C8">
      <w:pPr>
        <w:rPr>
          <w:rFonts w:ascii="Arial" w:hAnsi="Arial" w:cs="Arial"/>
          <w:iCs/>
          <w:lang w:val="en-GB"/>
        </w:rPr>
      </w:pPr>
      <w:r w:rsidRPr="008B4610">
        <w:rPr>
          <w:rFonts w:ascii="Arial" w:hAnsi="Arial" w:cs="Arial"/>
          <w:b/>
          <w:lang w:val="en-GB"/>
        </w:rPr>
        <w:t>Project title:</w:t>
      </w:r>
      <w:r w:rsidRPr="008B4610">
        <w:rPr>
          <w:rFonts w:ascii="Arial" w:hAnsi="Arial" w:cs="Arial"/>
          <w:lang w:val="en-GB"/>
        </w:rPr>
        <w:tab/>
      </w:r>
      <w:r>
        <w:rPr>
          <w:rFonts w:ascii="Arial" w:hAnsi="Arial" w:cs="Arial"/>
          <w:iCs/>
          <w:lang w:val="en-GB"/>
        </w:rPr>
        <w:t>“</w:t>
      </w:r>
      <w:r w:rsidRPr="003842B0">
        <w:rPr>
          <w:rFonts w:ascii="Arial" w:hAnsi="Arial" w:cs="Arial"/>
          <w:iCs/>
          <w:lang w:val="en-GB"/>
        </w:rPr>
        <w:t>Developing biodiversity, biocarbon finance and financing instruments for conserving forests in Equatorial Guinea through improved livelihoods for indigenous peoples and local communities</w:t>
      </w:r>
      <w:r>
        <w:rPr>
          <w:rFonts w:ascii="Arial" w:hAnsi="Arial" w:cs="Arial"/>
          <w:iCs/>
          <w:lang w:val="en-GB"/>
        </w:rPr>
        <w:t>”.</w:t>
      </w:r>
    </w:p>
    <w:p w14:paraId="4EAF5249" w14:textId="77777777" w:rsidR="001134C8" w:rsidRPr="008B4610" w:rsidRDefault="001134C8" w:rsidP="001134C8">
      <w:pPr>
        <w:rPr>
          <w:rFonts w:ascii="Arial" w:hAnsi="Arial" w:cs="Arial"/>
          <w:iCs/>
          <w:lang w:val="en-GB"/>
        </w:rPr>
      </w:pPr>
      <w:r w:rsidRPr="008B4610">
        <w:rPr>
          <w:rFonts w:ascii="Arial" w:hAnsi="Arial" w:cs="Arial"/>
          <w:b/>
          <w:iCs/>
          <w:lang w:val="en-GB"/>
        </w:rPr>
        <w:t>Project objective</w:t>
      </w:r>
      <w:r w:rsidRPr="008B4610">
        <w:rPr>
          <w:rFonts w:ascii="Arial" w:hAnsi="Arial" w:cs="Arial"/>
          <w:iCs/>
          <w:lang w:val="en-GB"/>
        </w:rPr>
        <w:t xml:space="preserve">: </w:t>
      </w:r>
      <w:r w:rsidRPr="00942C1D">
        <w:rPr>
          <w:rFonts w:ascii="Arial" w:hAnsi="Arial" w:cs="Arial"/>
          <w:iCs/>
          <w:lang w:val="en-GB"/>
        </w:rPr>
        <w:t xml:space="preserve">This project aims to </w:t>
      </w:r>
      <w:r w:rsidRPr="008C3928">
        <w:rPr>
          <w:rFonts w:ascii="Arial" w:hAnsi="Arial" w:cs="Arial"/>
          <w:iCs/>
          <w:lang w:val="en-GB"/>
        </w:rPr>
        <w:t>o strengthen biodiversity conservation and climate change mitigation, through the application of economic instruments for carbon sequestration,</w:t>
      </w:r>
      <w:r>
        <w:rPr>
          <w:rFonts w:ascii="Arial" w:hAnsi="Arial" w:cs="Arial"/>
          <w:iCs/>
          <w:lang w:val="en-GB"/>
        </w:rPr>
        <w:t xml:space="preserve"> </w:t>
      </w:r>
      <w:r w:rsidRPr="008C3928">
        <w:rPr>
          <w:rFonts w:ascii="Arial" w:hAnsi="Arial" w:cs="Arial"/>
          <w:iCs/>
          <w:lang w:val="en-GB"/>
        </w:rPr>
        <w:t>biodiversity protection services to support sustainable forest and land management and improved livelihoods of indigenous peoples and local</w:t>
      </w:r>
      <w:r>
        <w:rPr>
          <w:rFonts w:ascii="Arial" w:hAnsi="Arial" w:cs="Arial"/>
          <w:iCs/>
          <w:lang w:val="en-GB"/>
        </w:rPr>
        <w:t xml:space="preserve"> </w:t>
      </w:r>
      <w:r w:rsidRPr="008C3928">
        <w:rPr>
          <w:rFonts w:ascii="Arial" w:hAnsi="Arial" w:cs="Arial"/>
          <w:iCs/>
          <w:lang w:val="en-GB"/>
        </w:rPr>
        <w:t>communities in targeted forest landscapes in Equatorial Guinea</w:t>
      </w:r>
      <w:r w:rsidRPr="008B4610">
        <w:rPr>
          <w:rFonts w:ascii="Arial" w:hAnsi="Arial" w:cs="Arial"/>
          <w:iCs/>
          <w:lang w:val="en-GB"/>
        </w:rPr>
        <w:t>.</w:t>
      </w:r>
    </w:p>
    <w:p w14:paraId="36F4A48B" w14:textId="77777777" w:rsidR="001134C8" w:rsidRPr="001134C8" w:rsidRDefault="001134C8" w:rsidP="001134C8">
      <w:pPr>
        <w:rPr>
          <w:rFonts w:ascii="Arial" w:hAnsi="Arial" w:cs="Arial"/>
          <w:lang w:val="en-GB"/>
        </w:rPr>
      </w:pPr>
      <w:r w:rsidRPr="008B4610">
        <w:rPr>
          <w:rFonts w:ascii="Arial" w:hAnsi="Arial" w:cs="Arial"/>
          <w:b/>
          <w:lang w:val="en-GB"/>
        </w:rPr>
        <w:t>Project executing organization:</w:t>
      </w:r>
      <w:r w:rsidRPr="001134C8">
        <w:rPr>
          <w:lang w:val="en-GB"/>
        </w:rPr>
        <w:t xml:space="preserve"> </w:t>
      </w:r>
      <w:r w:rsidRPr="005B0C59">
        <w:rPr>
          <w:rFonts w:ascii="Arial" w:hAnsi="Arial" w:cs="Arial"/>
          <w:lang w:val="en-GB"/>
        </w:rPr>
        <w:t xml:space="preserve">The Ministry of Agriculture, Livestock, Forests, Fisheries, and Environment, acting through its National Institute for Environmental Conservation (El Instituto Nacional para la </w:t>
      </w:r>
      <w:proofErr w:type="spellStart"/>
      <w:r w:rsidRPr="005B0C59">
        <w:rPr>
          <w:rFonts w:ascii="Arial" w:hAnsi="Arial" w:cs="Arial"/>
          <w:lang w:val="en-GB"/>
        </w:rPr>
        <w:t>Conservación</w:t>
      </w:r>
      <w:proofErr w:type="spellEnd"/>
      <w:r w:rsidRPr="005B0C59">
        <w:rPr>
          <w:rFonts w:ascii="Arial" w:hAnsi="Arial" w:cs="Arial"/>
          <w:lang w:val="en-GB"/>
        </w:rPr>
        <w:t xml:space="preserve"> del Medio </w:t>
      </w:r>
      <w:proofErr w:type="spellStart"/>
      <w:r w:rsidRPr="005B0C59">
        <w:rPr>
          <w:rFonts w:ascii="Arial" w:hAnsi="Arial" w:cs="Arial"/>
          <w:lang w:val="en-GB"/>
        </w:rPr>
        <w:t>Ambiente</w:t>
      </w:r>
      <w:proofErr w:type="spellEnd"/>
      <w:r w:rsidRPr="005B0C59">
        <w:rPr>
          <w:rFonts w:ascii="Arial" w:hAnsi="Arial" w:cs="Arial"/>
          <w:lang w:val="en-GB"/>
        </w:rPr>
        <w:t>) - (INCOMA)</w:t>
      </w:r>
      <w:r w:rsidRPr="001134C8">
        <w:rPr>
          <w:rFonts w:ascii="Arial" w:hAnsi="Arial" w:cs="Arial"/>
          <w:lang w:val="en-GB"/>
        </w:rPr>
        <w:t>.</w:t>
      </w:r>
    </w:p>
    <w:p w14:paraId="62594328" w14:textId="77777777" w:rsidR="001134C8" w:rsidRPr="008B4610" w:rsidRDefault="001134C8" w:rsidP="001134C8">
      <w:pPr>
        <w:rPr>
          <w:rFonts w:ascii="Arial" w:hAnsi="Arial" w:cs="Arial"/>
          <w:lang w:val="en-GB"/>
        </w:rPr>
      </w:pPr>
      <w:r w:rsidRPr="008B4610">
        <w:rPr>
          <w:rFonts w:ascii="Arial" w:hAnsi="Arial" w:cs="Arial"/>
          <w:b/>
          <w:iCs/>
          <w:lang w:val="en-GB"/>
        </w:rPr>
        <w:t>GEF PROJECT ID N°</w:t>
      </w:r>
      <w:r>
        <w:rPr>
          <w:rFonts w:ascii="Arial" w:hAnsi="Arial" w:cs="Arial"/>
          <w:iCs/>
          <w:lang w:val="en-GB"/>
        </w:rPr>
        <w:t>:   11247</w:t>
      </w:r>
      <w:r w:rsidRPr="008B4610">
        <w:rPr>
          <w:rFonts w:ascii="Arial" w:hAnsi="Arial" w:cs="Arial"/>
          <w:iCs/>
          <w:lang w:val="en-GB"/>
        </w:rPr>
        <w:t xml:space="preserve">        </w:t>
      </w:r>
    </w:p>
    <w:p w14:paraId="20B540EC" w14:textId="15724D7F" w:rsidR="007024F3" w:rsidRPr="007024F3" w:rsidRDefault="001134C8" w:rsidP="001134C8">
      <w:pPr>
        <w:spacing w:before="120" w:after="120" w:line="240" w:lineRule="auto"/>
        <w:jc w:val="both"/>
        <w:rPr>
          <w:rFonts w:ascii="Arial" w:eastAsia="Times New Roman" w:hAnsi="Arial" w:cs="Arial"/>
          <w:sz w:val="24"/>
          <w:szCs w:val="24"/>
          <w:lang w:val="en-GB" w:eastAsia="it-IT"/>
        </w:rPr>
      </w:pPr>
      <w:r w:rsidRPr="008B4610">
        <w:rPr>
          <w:rFonts w:ascii="Arial" w:hAnsi="Arial" w:cs="Arial"/>
          <w:b/>
          <w:lang w:val="en-GB"/>
        </w:rPr>
        <w:t>Duration of project:</w:t>
      </w:r>
      <w:r>
        <w:rPr>
          <w:rFonts w:ascii="Arial" w:hAnsi="Arial" w:cs="Arial"/>
          <w:lang w:val="en-GB"/>
        </w:rPr>
        <w:t xml:space="preserve">     60</w:t>
      </w:r>
      <w:r w:rsidRPr="008B4610">
        <w:rPr>
          <w:rFonts w:ascii="Arial" w:hAnsi="Arial" w:cs="Arial"/>
          <w:lang w:val="en-GB"/>
        </w:rPr>
        <w:t xml:space="preserve"> months</w:t>
      </w:r>
      <w:r w:rsidR="007024F3" w:rsidRPr="007024F3">
        <w:rPr>
          <w:rFonts w:ascii="Arial" w:eastAsia="Times New Roman" w:hAnsi="Arial" w:cs="Arial"/>
          <w:iCs/>
          <w:sz w:val="24"/>
          <w:szCs w:val="24"/>
          <w:lang w:val="en-GB" w:eastAsia="it-IT"/>
        </w:rPr>
        <w:t xml:space="preserve">         </w:t>
      </w:r>
    </w:p>
    <w:p w14:paraId="64886597" w14:textId="77777777" w:rsidR="007024F3" w:rsidRPr="007024F3" w:rsidRDefault="007024F3" w:rsidP="007024F3">
      <w:pPr>
        <w:spacing w:before="120" w:after="120" w:line="240" w:lineRule="auto"/>
        <w:jc w:val="both"/>
        <w:rPr>
          <w:rFonts w:ascii="Arial" w:eastAsia="Times New Roman" w:hAnsi="Arial" w:cs="Arial"/>
          <w:sz w:val="24"/>
          <w:szCs w:val="24"/>
          <w:lang w:val="en-GB" w:eastAsia="it-IT"/>
        </w:rPr>
      </w:pPr>
      <w:r w:rsidRPr="007024F3">
        <w:rPr>
          <w:rFonts w:ascii="Arial" w:eastAsia="Times New Roman" w:hAnsi="Arial" w:cs="Arial"/>
          <w:b/>
          <w:sz w:val="24"/>
          <w:szCs w:val="24"/>
          <w:lang w:val="en-GB" w:eastAsia="it-IT"/>
        </w:rPr>
        <w:t>Duration of project:</w:t>
      </w:r>
      <w:r w:rsidRPr="007024F3">
        <w:rPr>
          <w:rFonts w:ascii="Arial" w:eastAsia="Times New Roman" w:hAnsi="Arial" w:cs="Arial"/>
          <w:sz w:val="24"/>
          <w:szCs w:val="24"/>
          <w:lang w:val="en-GB" w:eastAsia="it-IT"/>
        </w:rPr>
        <w:t xml:space="preserve">     72 months</w:t>
      </w:r>
    </w:p>
    <w:p w14:paraId="5FAE331C" w14:textId="0D7AA561" w:rsidR="007024F3" w:rsidRPr="007024F3" w:rsidRDefault="007024F3" w:rsidP="007024F3">
      <w:pPr>
        <w:spacing w:before="120" w:after="120" w:line="240" w:lineRule="auto"/>
        <w:jc w:val="both"/>
        <w:rPr>
          <w:rFonts w:ascii="Arial" w:eastAsia="Times New Roman" w:hAnsi="Arial" w:cs="Arial"/>
          <w:sz w:val="24"/>
          <w:szCs w:val="24"/>
          <w:lang w:val="en-GB" w:eastAsia="it-IT"/>
        </w:rPr>
      </w:pPr>
      <w:r w:rsidRPr="007024F3">
        <w:rPr>
          <w:rFonts w:ascii="Arial" w:eastAsia="Times New Roman" w:hAnsi="Arial" w:cs="Arial"/>
          <w:b/>
          <w:sz w:val="24"/>
          <w:szCs w:val="24"/>
          <w:lang w:val="en-GB" w:eastAsia="it-IT"/>
        </w:rPr>
        <w:t xml:space="preserve">Geographical location: </w:t>
      </w:r>
      <w:r w:rsidR="00ED46AE">
        <w:rPr>
          <w:rFonts w:ascii="Arial" w:eastAsia="Times New Roman" w:hAnsi="Arial" w:cs="Arial"/>
          <w:sz w:val="24"/>
          <w:szCs w:val="24"/>
          <w:lang w:val="en-GB" w:eastAsia="it-IT"/>
        </w:rPr>
        <w:t>Equatorial Guinea</w:t>
      </w:r>
      <w:r w:rsidRPr="007024F3">
        <w:rPr>
          <w:rFonts w:ascii="Arial" w:eastAsia="Times New Roman" w:hAnsi="Arial" w:cs="Arial"/>
          <w:sz w:val="24"/>
          <w:szCs w:val="24"/>
          <w:lang w:val="en-GB" w:eastAsia="it-IT"/>
        </w:rPr>
        <w:t>.</w:t>
      </w:r>
    </w:p>
    <w:p w14:paraId="38EBB089" w14:textId="77777777" w:rsidR="007024F3" w:rsidRPr="007024F3" w:rsidRDefault="007024F3" w:rsidP="007024F3">
      <w:pPr>
        <w:tabs>
          <w:tab w:val="left" w:pos="0"/>
          <w:tab w:val="left" w:pos="576"/>
          <w:tab w:val="left" w:pos="1123"/>
          <w:tab w:val="left" w:pos="2592"/>
          <w:tab w:val="left" w:pos="3456"/>
          <w:tab w:val="left" w:pos="5760"/>
          <w:tab w:val="left" w:pos="7200"/>
        </w:tabs>
        <w:spacing w:before="120" w:after="120" w:line="240" w:lineRule="auto"/>
        <w:jc w:val="both"/>
        <w:rPr>
          <w:rFonts w:ascii="Arial" w:eastAsia="Arial" w:hAnsi="Arial" w:cs="Arial"/>
          <w:b/>
          <w:sz w:val="24"/>
          <w:szCs w:val="24"/>
          <w:lang w:val="en" w:eastAsia="it-IT"/>
        </w:rPr>
      </w:pPr>
    </w:p>
    <w:p w14:paraId="44E038CF" w14:textId="77777777" w:rsidR="007024F3" w:rsidRPr="007024F3" w:rsidRDefault="007024F3" w:rsidP="007024F3">
      <w:pPr>
        <w:numPr>
          <w:ilvl w:val="0"/>
          <w:numId w:val="1"/>
        </w:numPr>
        <w:tabs>
          <w:tab w:val="left" w:pos="0"/>
          <w:tab w:val="left" w:pos="576"/>
          <w:tab w:val="left" w:pos="1123"/>
          <w:tab w:val="left" w:pos="2592"/>
          <w:tab w:val="left" w:pos="3456"/>
          <w:tab w:val="left" w:pos="5760"/>
          <w:tab w:val="left" w:pos="7200"/>
        </w:tabs>
        <w:spacing w:before="120" w:after="0" w:line="240" w:lineRule="auto"/>
        <w:jc w:val="both"/>
        <w:rPr>
          <w:rFonts w:ascii="Arial" w:eastAsia="Arial" w:hAnsi="Arial" w:cs="Arial"/>
          <w:sz w:val="24"/>
          <w:szCs w:val="24"/>
          <w:lang w:val="en" w:eastAsia="it-IT"/>
        </w:rPr>
      </w:pPr>
      <w:r w:rsidRPr="007024F3">
        <w:rPr>
          <w:rFonts w:ascii="Arial" w:eastAsia="Arial" w:hAnsi="Arial" w:cs="Arial"/>
          <w:b/>
          <w:sz w:val="24"/>
          <w:szCs w:val="24"/>
          <w:lang w:val="en" w:eastAsia="it-IT"/>
        </w:rPr>
        <w:t>Mission of the project:</w:t>
      </w:r>
    </w:p>
    <w:p w14:paraId="68F02A26" w14:textId="77777777" w:rsidR="007024F3" w:rsidRPr="007024F3" w:rsidRDefault="007024F3" w:rsidP="007024F3">
      <w:pPr>
        <w:tabs>
          <w:tab w:val="left" w:pos="0"/>
          <w:tab w:val="left" w:pos="576"/>
          <w:tab w:val="left" w:pos="1123"/>
          <w:tab w:val="left" w:pos="2592"/>
          <w:tab w:val="left" w:pos="3456"/>
          <w:tab w:val="left" w:pos="5760"/>
          <w:tab w:val="left" w:pos="7200"/>
        </w:tabs>
        <w:spacing w:after="0" w:line="276" w:lineRule="auto"/>
        <w:ind w:left="360"/>
        <w:jc w:val="both"/>
        <w:rPr>
          <w:rFonts w:ascii="Arial" w:eastAsia="Arial" w:hAnsi="Arial" w:cs="Arial"/>
          <w:sz w:val="24"/>
          <w:szCs w:val="24"/>
          <w:lang w:val="en" w:eastAsia="it-IT"/>
        </w:rPr>
      </w:pPr>
    </w:p>
    <w:p w14:paraId="1A349DD1" w14:textId="77777777" w:rsidR="006B58F8" w:rsidRPr="006B58F8" w:rsidRDefault="006B58F8" w:rsidP="006B58F8">
      <w:pPr>
        <w:autoSpaceDE w:val="0"/>
        <w:autoSpaceDN w:val="0"/>
        <w:adjustRightInd w:val="0"/>
        <w:spacing w:after="0" w:line="276" w:lineRule="auto"/>
        <w:jc w:val="both"/>
        <w:rPr>
          <w:rFonts w:ascii="Arial" w:eastAsia="Calibri" w:hAnsi="Arial" w:cs="Arial"/>
          <w:bCs/>
          <w:sz w:val="24"/>
          <w:szCs w:val="24"/>
          <w:lang w:val="en-GB"/>
        </w:rPr>
      </w:pPr>
      <w:r w:rsidRPr="006B58F8">
        <w:rPr>
          <w:rFonts w:ascii="Arial" w:eastAsia="Calibri" w:hAnsi="Arial" w:cs="Arial"/>
          <w:bCs/>
          <w:sz w:val="24"/>
          <w:szCs w:val="24"/>
          <w:lang w:val="en-GB"/>
        </w:rPr>
        <w:lastRenderedPageBreak/>
        <w:t xml:space="preserve">The project ‘Developing biodiversity, biocarbon finance and financing instruments for conserving forests in Equatorial Guinea through improved livelihoods for indigenous peoples and local communities’ to be implemented by INCOMA, is part of the Congo IP, along with six other country-based projects and one Regional Coordination Project. The IP is aimed at improving the conservation and effective governance of critical landscapes in the Congo Basin Tropical Rainforest Biome. The Congo IP is in turn part of a broader GEF8 initiative titled “The Amazon, Congo, and Critical Forest Biomes Integrated Program”, aimed at conserving intact rainforests across the globe. </w:t>
      </w:r>
    </w:p>
    <w:p w14:paraId="6F9721CE" w14:textId="77777777" w:rsidR="006B58F8" w:rsidRPr="006B58F8" w:rsidRDefault="006B58F8" w:rsidP="006B58F8">
      <w:pPr>
        <w:autoSpaceDE w:val="0"/>
        <w:autoSpaceDN w:val="0"/>
        <w:adjustRightInd w:val="0"/>
        <w:spacing w:after="0" w:line="276" w:lineRule="auto"/>
        <w:jc w:val="both"/>
        <w:rPr>
          <w:rFonts w:ascii="Arial" w:eastAsia="Calibri" w:hAnsi="Arial" w:cs="Arial"/>
          <w:bCs/>
          <w:sz w:val="24"/>
          <w:szCs w:val="24"/>
          <w:lang w:val="en-GB"/>
        </w:rPr>
      </w:pPr>
    </w:p>
    <w:p w14:paraId="13F8D599" w14:textId="77777777" w:rsidR="006B58F8" w:rsidRPr="006B58F8" w:rsidRDefault="006B58F8" w:rsidP="006B58F8">
      <w:pPr>
        <w:autoSpaceDE w:val="0"/>
        <w:autoSpaceDN w:val="0"/>
        <w:adjustRightInd w:val="0"/>
        <w:spacing w:after="0" w:line="276" w:lineRule="auto"/>
        <w:jc w:val="both"/>
        <w:rPr>
          <w:rFonts w:ascii="Arial" w:eastAsia="Calibri" w:hAnsi="Arial" w:cs="Arial"/>
          <w:bCs/>
          <w:sz w:val="24"/>
          <w:szCs w:val="24"/>
          <w:lang w:val="en-GB"/>
        </w:rPr>
      </w:pPr>
      <w:r w:rsidRPr="006B58F8">
        <w:rPr>
          <w:rFonts w:ascii="Arial" w:eastAsia="Calibri" w:hAnsi="Arial" w:cs="Arial"/>
          <w:bCs/>
          <w:sz w:val="24"/>
          <w:szCs w:val="24"/>
          <w:lang w:val="en-GB"/>
        </w:rPr>
        <w:t xml:space="preserve">The GEF 8 project on Biocarbon tackles biodiversity loss and ecosystem degradation in Equatorial Guinea's forests, trends that will result in economic loss especially to forest-dependent and impoverished indigenous peoples and local communities, women included. The project will promote policy reforms, capacity building, and community engagement, with a strong focus on gender equality and women’s empowerment in forest conservation efforts. The objective of the project is to strengthen biodiversity conservation and climate change mitigation, through the application of economic instruments for carbon sequestration, biodiversity protection services to support sustainable forest and land management and improved livelihoods of indigenous peoples and local communities in targeted forest landscapes in Equatorial Guinea. This objective will be achieved through the following Components: 1) Enabling environment for the application of economic instruments; 2) Enhanced methodologies and gender-transformative capacity building; 3) Application of natural capital valuation, economic instruments to incentivize indigenous peoples and local communities, plus other stakeholders; and 4) KM, M&amp;E, awareness raising and training. </w:t>
      </w:r>
    </w:p>
    <w:p w14:paraId="47189874" w14:textId="7098B87B" w:rsidR="007024F3" w:rsidRPr="006B58F8" w:rsidRDefault="006B58F8" w:rsidP="006B58F8">
      <w:pPr>
        <w:autoSpaceDE w:val="0"/>
        <w:autoSpaceDN w:val="0"/>
        <w:adjustRightInd w:val="0"/>
        <w:spacing w:after="0" w:line="276" w:lineRule="auto"/>
        <w:jc w:val="both"/>
        <w:rPr>
          <w:rFonts w:ascii="Arial" w:eastAsia="Calibri" w:hAnsi="Arial" w:cs="Arial"/>
          <w:sz w:val="24"/>
          <w:szCs w:val="24"/>
          <w:lang w:val="en-GB"/>
        </w:rPr>
      </w:pPr>
      <w:r w:rsidRPr="006B58F8">
        <w:rPr>
          <w:rFonts w:ascii="Arial" w:eastAsia="Calibri" w:hAnsi="Arial" w:cs="Arial"/>
          <w:bCs/>
          <w:sz w:val="24"/>
          <w:szCs w:val="24"/>
          <w:lang w:val="en-GB"/>
        </w:rPr>
        <w:t>The project will benefit 10,000 people, with a focus on gender equality, reaching 55% women overall and 58% within indigenous and local communities. It will manage 337,238 hectares of forest landscapes, including protected areas, forest corridors, and restoration zones, aiming to sequester 25.1 million tons of CO2 over 20 years. The project will implement sustainable land management practices using LUP and the LDN framework. It will contribute and collaborate with broader regional and global forest conservation initiatives, including the GEF’s Critical Forests Biomes program and the GEF8 Congo IP.</w:t>
      </w:r>
    </w:p>
    <w:p w14:paraId="159D6C7D" w14:textId="77777777" w:rsidR="00BD044B" w:rsidRPr="00BD044B" w:rsidRDefault="00BD044B" w:rsidP="00BD044B">
      <w:pPr>
        <w:tabs>
          <w:tab w:val="left" w:pos="0"/>
          <w:tab w:val="left" w:pos="576"/>
          <w:tab w:val="left" w:pos="1123"/>
          <w:tab w:val="left" w:pos="2592"/>
          <w:tab w:val="left" w:pos="3456"/>
          <w:tab w:val="left" w:pos="5760"/>
          <w:tab w:val="left" w:pos="7200"/>
        </w:tabs>
        <w:spacing w:before="120" w:after="120" w:line="240" w:lineRule="auto"/>
        <w:jc w:val="both"/>
        <w:rPr>
          <w:rFonts w:ascii="Arial" w:eastAsia="Arial" w:hAnsi="Arial" w:cs="Arial"/>
          <w:sz w:val="24"/>
          <w:szCs w:val="24"/>
          <w:lang w:val="en" w:eastAsia="it-IT"/>
        </w:rPr>
      </w:pPr>
    </w:p>
    <w:p w14:paraId="5357C2CA" w14:textId="77777777" w:rsidR="00BD044B" w:rsidRPr="00BD044B" w:rsidRDefault="00BD044B" w:rsidP="00BD044B">
      <w:pPr>
        <w:numPr>
          <w:ilvl w:val="0"/>
          <w:numId w:val="1"/>
        </w:numPr>
        <w:tabs>
          <w:tab w:val="left" w:pos="0"/>
          <w:tab w:val="left" w:pos="576"/>
          <w:tab w:val="left" w:pos="1123"/>
          <w:tab w:val="left" w:pos="2592"/>
          <w:tab w:val="left" w:pos="3456"/>
          <w:tab w:val="left" w:pos="5760"/>
          <w:tab w:val="left" w:pos="7200"/>
        </w:tabs>
        <w:spacing w:before="120" w:after="0" w:line="240" w:lineRule="auto"/>
        <w:jc w:val="both"/>
        <w:rPr>
          <w:rFonts w:ascii="Arial" w:eastAsia="Arial" w:hAnsi="Arial" w:cs="Arial"/>
          <w:b/>
          <w:sz w:val="24"/>
          <w:szCs w:val="24"/>
          <w:lang w:val="en" w:eastAsia="it-IT"/>
        </w:rPr>
      </w:pPr>
      <w:r w:rsidRPr="00BD044B">
        <w:rPr>
          <w:rFonts w:ascii="Arial" w:eastAsia="Arial" w:hAnsi="Arial" w:cs="Arial"/>
          <w:b/>
          <w:sz w:val="24"/>
          <w:szCs w:val="24"/>
          <w:lang w:val="en" w:eastAsia="it-IT"/>
        </w:rPr>
        <w:t xml:space="preserve">Major Functions: </w:t>
      </w:r>
    </w:p>
    <w:p w14:paraId="68D88EE1" w14:textId="77777777" w:rsidR="00BD044B" w:rsidRPr="00BD044B" w:rsidRDefault="00BD044B" w:rsidP="00BD044B">
      <w:pPr>
        <w:tabs>
          <w:tab w:val="left" w:pos="0"/>
          <w:tab w:val="left" w:pos="576"/>
          <w:tab w:val="left" w:pos="1123"/>
          <w:tab w:val="left" w:pos="2592"/>
          <w:tab w:val="left" w:pos="3456"/>
          <w:tab w:val="left" w:pos="5760"/>
          <w:tab w:val="left" w:pos="7200"/>
        </w:tabs>
        <w:spacing w:after="0" w:line="240" w:lineRule="auto"/>
        <w:ind w:left="360"/>
        <w:jc w:val="both"/>
        <w:rPr>
          <w:rFonts w:ascii="Arial" w:eastAsia="Arial" w:hAnsi="Arial" w:cs="Arial"/>
          <w:b/>
          <w:sz w:val="24"/>
          <w:szCs w:val="24"/>
          <w:lang w:val="en" w:eastAsia="it-IT"/>
        </w:rPr>
      </w:pPr>
      <w:r w:rsidRPr="00BD044B">
        <w:rPr>
          <w:rFonts w:ascii="Arial" w:eastAsia="Arial" w:hAnsi="Arial" w:cs="Arial"/>
          <w:i/>
          <w:sz w:val="24"/>
          <w:szCs w:val="24"/>
          <w:lang w:val="en" w:eastAsia="it-IT"/>
        </w:rPr>
        <w:t xml:space="preserve"> </w:t>
      </w:r>
    </w:p>
    <w:p w14:paraId="56EE433A" w14:textId="77777777" w:rsidR="00BD044B" w:rsidRPr="00BD044B" w:rsidRDefault="00BD044B" w:rsidP="00CC7D2C">
      <w:pPr>
        <w:tabs>
          <w:tab w:val="left" w:pos="0"/>
          <w:tab w:val="left" w:pos="576"/>
          <w:tab w:val="left" w:pos="1123"/>
          <w:tab w:val="left" w:pos="2592"/>
          <w:tab w:val="left" w:pos="3456"/>
          <w:tab w:val="left" w:pos="5760"/>
          <w:tab w:val="left" w:pos="7200"/>
        </w:tabs>
        <w:spacing w:after="0" w:line="276" w:lineRule="auto"/>
        <w:jc w:val="both"/>
        <w:rPr>
          <w:rFonts w:ascii="Arial" w:eastAsia="Arial" w:hAnsi="Arial" w:cs="Arial"/>
          <w:sz w:val="24"/>
          <w:szCs w:val="24"/>
          <w:lang w:val="en" w:eastAsia="it-IT"/>
        </w:rPr>
      </w:pPr>
      <w:r w:rsidRPr="00BD044B">
        <w:rPr>
          <w:rFonts w:ascii="Arial" w:eastAsia="Arial" w:hAnsi="Arial" w:cs="Arial"/>
          <w:sz w:val="24"/>
          <w:szCs w:val="24"/>
          <w:lang w:val="en" w:eastAsia="it-IT"/>
        </w:rPr>
        <w:t>The Finance and A</w:t>
      </w:r>
      <w:r w:rsidR="007024F3">
        <w:rPr>
          <w:rFonts w:ascii="Arial" w:eastAsia="Arial" w:hAnsi="Arial" w:cs="Arial"/>
          <w:sz w:val="24"/>
          <w:szCs w:val="24"/>
          <w:lang w:val="en" w:eastAsia="it-IT"/>
        </w:rPr>
        <w:t>dministrative expert</w:t>
      </w:r>
      <w:r w:rsidRPr="00BD044B">
        <w:rPr>
          <w:rFonts w:ascii="Arial" w:eastAsia="Arial" w:hAnsi="Arial" w:cs="Arial"/>
          <w:sz w:val="24"/>
          <w:szCs w:val="24"/>
          <w:lang w:val="en" w:eastAsia="it-IT"/>
        </w:rPr>
        <w:t xml:space="preserve"> will be in charge of daily financial management of the project. He/she shall also provide support on the procurement procedures.</w:t>
      </w:r>
    </w:p>
    <w:p w14:paraId="0D95DAB8" w14:textId="2EA2C2B5" w:rsidR="00FB7658" w:rsidRDefault="00BD044B" w:rsidP="00FB7658">
      <w:pPr>
        <w:spacing w:after="100" w:afterAutospacing="1" w:line="276" w:lineRule="auto"/>
        <w:jc w:val="both"/>
        <w:rPr>
          <w:rFonts w:ascii="Arial" w:eastAsia="SimSun" w:hAnsi="Arial" w:cs="Arial"/>
          <w:sz w:val="24"/>
          <w:szCs w:val="24"/>
          <w:lang w:val="en-US"/>
        </w:rPr>
      </w:pPr>
      <w:r w:rsidRPr="00BD044B">
        <w:rPr>
          <w:rFonts w:ascii="Arial" w:eastAsia="Arial" w:hAnsi="Arial" w:cs="Arial"/>
          <w:sz w:val="24"/>
          <w:szCs w:val="24"/>
          <w:lang w:val="en" w:eastAsia="it-IT"/>
        </w:rPr>
        <w:t>The Finance and A</w:t>
      </w:r>
      <w:r w:rsidR="007024F3">
        <w:rPr>
          <w:rFonts w:ascii="Arial" w:eastAsia="Arial" w:hAnsi="Arial" w:cs="Arial"/>
          <w:sz w:val="24"/>
          <w:szCs w:val="24"/>
          <w:lang w:val="en" w:eastAsia="it-IT"/>
        </w:rPr>
        <w:t>dministrative expert</w:t>
      </w:r>
      <w:r w:rsidRPr="00BD044B">
        <w:rPr>
          <w:rFonts w:ascii="Arial" w:eastAsia="Arial" w:hAnsi="Arial" w:cs="Arial"/>
          <w:sz w:val="24"/>
          <w:szCs w:val="24"/>
          <w:lang w:val="en" w:eastAsia="it-IT"/>
        </w:rPr>
        <w:t xml:space="preserve"> will be recruited jointly by both the Executing Agency (</w:t>
      </w:r>
      <w:r w:rsidR="00DD5866">
        <w:rPr>
          <w:rFonts w:ascii="Arial" w:eastAsia="Arial" w:hAnsi="Arial" w:cs="Arial"/>
          <w:sz w:val="24"/>
          <w:szCs w:val="24"/>
          <w:lang w:val="en" w:eastAsia="it-IT"/>
        </w:rPr>
        <w:t>INCOMA</w:t>
      </w:r>
      <w:r w:rsidRPr="00BD044B">
        <w:rPr>
          <w:rFonts w:ascii="Arial" w:eastAsia="Arial" w:hAnsi="Arial" w:cs="Arial"/>
          <w:sz w:val="24"/>
          <w:szCs w:val="24"/>
          <w:lang w:val="en" w:eastAsia="it-IT"/>
        </w:rPr>
        <w:t>) and the UNEP.</w:t>
      </w:r>
      <w:r w:rsidR="00FB7658" w:rsidRPr="00FB7658">
        <w:rPr>
          <w:rFonts w:ascii="Arial" w:eastAsia="SimSun" w:hAnsi="Arial" w:cs="Arial"/>
          <w:sz w:val="24"/>
          <w:szCs w:val="24"/>
          <w:lang w:val="en-US"/>
        </w:rPr>
        <w:t xml:space="preserve"> </w:t>
      </w:r>
    </w:p>
    <w:p w14:paraId="48F485BB" w14:textId="77777777" w:rsidR="00BD044B" w:rsidRPr="00FB7658" w:rsidRDefault="00FB7658" w:rsidP="00FB7658">
      <w:pPr>
        <w:spacing w:after="100" w:afterAutospacing="1" w:line="276" w:lineRule="auto"/>
        <w:jc w:val="both"/>
        <w:rPr>
          <w:rFonts w:ascii="Arial" w:eastAsia="SimSun" w:hAnsi="Arial" w:cs="Arial"/>
          <w:sz w:val="24"/>
          <w:szCs w:val="24"/>
          <w:lang w:val="en-US"/>
        </w:rPr>
      </w:pPr>
      <w:r w:rsidRPr="00AD49A6">
        <w:rPr>
          <w:rFonts w:ascii="Arial" w:eastAsia="SimSun" w:hAnsi="Arial" w:cs="Arial"/>
          <w:sz w:val="24"/>
          <w:szCs w:val="24"/>
          <w:lang w:val="en-US"/>
        </w:rPr>
        <w:t>The Administrative and Finance Assistant will be responsible for effective management of financial and administrative aspects of program assets and financial resources; providing support in preparing quarterly and annual fi</w:t>
      </w:r>
      <w:r>
        <w:rPr>
          <w:rFonts w:ascii="Arial" w:eastAsia="SimSun" w:hAnsi="Arial" w:cs="Arial"/>
          <w:sz w:val="24"/>
          <w:szCs w:val="24"/>
          <w:lang w:val="en-US"/>
        </w:rPr>
        <w:t>nancial reports</w:t>
      </w:r>
      <w:r w:rsidRPr="00AD49A6">
        <w:rPr>
          <w:rFonts w:ascii="Arial" w:eastAsia="SimSun" w:hAnsi="Arial" w:cs="Arial"/>
          <w:sz w:val="24"/>
          <w:szCs w:val="24"/>
          <w:lang w:val="en-US"/>
        </w:rPr>
        <w:t>.</w:t>
      </w:r>
    </w:p>
    <w:p w14:paraId="67BB3C4F" w14:textId="77777777" w:rsidR="00BD044B" w:rsidRPr="006B1278" w:rsidRDefault="00BD044B" w:rsidP="00CC7D2C">
      <w:pPr>
        <w:spacing w:before="120" w:after="120" w:line="276" w:lineRule="auto"/>
        <w:jc w:val="both"/>
        <w:rPr>
          <w:rFonts w:ascii="Arial" w:eastAsia="Times New Roman" w:hAnsi="Arial" w:cs="Arial"/>
          <w:sz w:val="24"/>
          <w:szCs w:val="24"/>
          <w:lang w:val="en-GB" w:eastAsia="it-IT"/>
        </w:rPr>
      </w:pPr>
      <w:r w:rsidRPr="00BD044B">
        <w:rPr>
          <w:rFonts w:ascii="Arial" w:eastAsia="Times New Roman" w:hAnsi="Arial" w:cs="Arial"/>
          <w:sz w:val="24"/>
          <w:szCs w:val="24"/>
          <w:lang w:val="en-GB" w:eastAsia="it-IT"/>
        </w:rPr>
        <w:lastRenderedPageBreak/>
        <w:t xml:space="preserve">The </w:t>
      </w:r>
      <w:r w:rsidRPr="00BD044B">
        <w:rPr>
          <w:rFonts w:ascii="Arial" w:eastAsia="Times New Roman" w:hAnsi="Arial" w:cs="Arial"/>
          <w:bCs/>
          <w:sz w:val="24"/>
          <w:szCs w:val="24"/>
          <w:lang w:val="en-GB" w:eastAsia="it-IT"/>
        </w:rPr>
        <w:t xml:space="preserve">Financial Officer </w:t>
      </w:r>
      <w:r w:rsidRPr="00BD044B">
        <w:rPr>
          <w:rFonts w:ascii="Arial" w:eastAsia="Times New Roman" w:hAnsi="Arial" w:cs="Arial"/>
          <w:sz w:val="24"/>
          <w:szCs w:val="24"/>
          <w:lang w:val="en-GB" w:eastAsia="it-IT"/>
        </w:rPr>
        <w:t>provides project administration and financial support to the Project Management Unit. Specific tasks would include:</w:t>
      </w:r>
    </w:p>
    <w:p w14:paraId="150599B0" w14:textId="77777777" w:rsidR="00AD49A6" w:rsidRPr="00AD49A6" w:rsidRDefault="00AD49A6" w:rsidP="00CC7D2C">
      <w:pPr>
        <w:spacing w:after="100" w:afterAutospacing="1" w:line="276" w:lineRule="auto"/>
        <w:rPr>
          <w:rFonts w:ascii="Arial" w:eastAsia="SimSun" w:hAnsi="Arial" w:cs="Arial"/>
          <w:sz w:val="24"/>
          <w:szCs w:val="24"/>
          <w:u w:val="single"/>
          <w:lang w:val="en-GB"/>
        </w:rPr>
      </w:pPr>
      <w:r w:rsidRPr="00AD49A6">
        <w:rPr>
          <w:rFonts w:ascii="Arial" w:eastAsia="SimSun" w:hAnsi="Arial" w:cs="Arial"/>
          <w:sz w:val="24"/>
          <w:szCs w:val="24"/>
          <w:u w:val="single"/>
          <w:lang w:val="en-GB"/>
        </w:rPr>
        <w:t>Ensure effective and high-quality support on programme administrative and financial management</w:t>
      </w:r>
    </w:p>
    <w:p w14:paraId="12E5B980"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Contribute to day-to-day support for the programme implementation and ensure conformity to expected results, outputs, objectives, and work-plans;</w:t>
      </w:r>
    </w:p>
    <w:p w14:paraId="120A1EB2"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Ensure effective local purchases in line with applicable international standard procurement procedures;</w:t>
      </w:r>
    </w:p>
    <w:p w14:paraId="2948592C"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Maintain programme accounts;</w:t>
      </w:r>
    </w:p>
    <w:p w14:paraId="5791C3E6"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Provide necessary financial information as and when required for project management decisions;</w:t>
      </w:r>
    </w:p>
    <w:p w14:paraId="0E15435F"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Review annual budgets and project expenditure reports</w:t>
      </w:r>
      <w:r w:rsidR="00FE3F51">
        <w:rPr>
          <w:rFonts w:ascii="Arial" w:eastAsia="SimSun" w:hAnsi="Arial" w:cs="Arial"/>
          <w:sz w:val="24"/>
          <w:szCs w:val="24"/>
          <w:lang w:val="en-GB"/>
        </w:rPr>
        <w:t>, and notify the Project Director</w:t>
      </w:r>
      <w:r w:rsidRPr="00AD49A6">
        <w:rPr>
          <w:rFonts w:ascii="Arial" w:eastAsia="SimSun" w:hAnsi="Arial" w:cs="Arial"/>
          <w:sz w:val="24"/>
          <w:szCs w:val="24"/>
          <w:lang w:val="en-GB"/>
        </w:rPr>
        <w:t xml:space="preserve"> / Coordinator if there are any discrepancies or issues;</w:t>
      </w:r>
    </w:p>
    <w:p w14:paraId="60C64DCE"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Keep records of project funds and expenditures, and ensure all project-related financial documentation are well maintained and readily available when required by the Project Director;</w:t>
      </w:r>
    </w:p>
    <w:p w14:paraId="32A3BDD1"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Review project expenditures and ensure that project funds are used in compliance with the Project Document and Government financial rules and procedures;</w:t>
      </w:r>
    </w:p>
    <w:p w14:paraId="4EB5B691"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Validate and certify applicable forms before submission to the executing agency;</w:t>
      </w:r>
    </w:p>
    <w:p w14:paraId="2C29C8FF"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Establish and maintain the electronic and physical filing system for programme documentation and communication;</w:t>
      </w:r>
    </w:p>
    <w:p w14:paraId="5A109CD3"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Consolidate financial progress reports submitted by the responsible parties for implementation of project activities;</w:t>
      </w:r>
    </w:p>
    <w:p w14:paraId="4A5D41B7" w14:textId="77777777" w:rsid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Prepare and update proper programme documentation/records and ensure that the documents are prepared and ready for audit;</w:t>
      </w:r>
    </w:p>
    <w:p w14:paraId="76AED501" w14:textId="77777777" w:rsidR="00FE3F51" w:rsidRPr="00FE3F51" w:rsidRDefault="00FE3F51" w:rsidP="00FE3F51">
      <w:pPr>
        <w:pStyle w:val="ListParagraph"/>
        <w:numPr>
          <w:ilvl w:val="0"/>
          <w:numId w:val="9"/>
        </w:numPr>
        <w:rPr>
          <w:rFonts w:ascii="Arial" w:eastAsia="SimSun" w:hAnsi="Arial" w:cs="Arial"/>
          <w:sz w:val="24"/>
          <w:szCs w:val="24"/>
          <w:lang w:val="en-GB"/>
        </w:rPr>
      </w:pPr>
      <w:r w:rsidRPr="00FE3F51">
        <w:rPr>
          <w:rFonts w:ascii="Arial" w:eastAsia="SimSun" w:hAnsi="Arial" w:cs="Arial"/>
          <w:sz w:val="24"/>
          <w:szCs w:val="24"/>
          <w:lang w:val="en-GB"/>
        </w:rPr>
        <w:t>Provide support in preparing quarterly and annual financial reports.</w:t>
      </w:r>
    </w:p>
    <w:p w14:paraId="2C2E8B2A"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Ensure effective management of financial and administrative aspects of programme assets and financial resources to meet satisfactory outcomes of the annual audit of the project; and</w:t>
      </w:r>
    </w:p>
    <w:p w14:paraId="109D9138" w14:textId="77777777" w:rsidR="00AD49A6" w:rsidRPr="00FE3F51" w:rsidRDefault="00AD49A6" w:rsidP="00FE3F51">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 xml:space="preserve">Liaise and follow up with the responsible parties for implementation of project activities in matters related to project funds and financial progress reports. </w:t>
      </w:r>
    </w:p>
    <w:p w14:paraId="07D8C559" w14:textId="77777777" w:rsidR="00AD49A6" w:rsidRPr="00AD49A6" w:rsidRDefault="00AD49A6" w:rsidP="00CC7D2C">
      <w:pPr>
        <w:spacing w:after="100" w:afterAutospacing="1" w:line="276" w:lineRule="auto"/>
        <w:rPr>
          <w:rFonts w:ascii="Arial" w:eastAsia="SimSun" w:hAnsi="Arial" w:cs="Arial"/>
          <w:sz w:val="24"/>
          <w:szCs w:val="24"/>
          <w:u w:val="single"/>
          <w:lang w:val="en-GB"/>
        </w:rPr>
      </w:pPr>
      <w:r w:rsidRPr="00AD49A6">
        <w:rPr>
          <w:rFonts w:ascii="Arial" w:eastAsia="SimSun" w:hAnsi="Arial" w:cs="Arial"/>
          <w:sz w:val="24"/>
          <w:szCs w:val="24"/>
          <w:u w:val="single"/>
          <w:lang w:val="en-GB"/>
        </w:rPr>
        <w:t>Effective support to programme implementation</w:t>
      </w:r>
    </w:p>
    <w:p w14:paraId="22179D0F"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Prepare budget for workshops and meetings;</w:t>
      </w:r>
    </w:p>
    <w:p w14:paraId="7EF104FD"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Arrange for travel for programme staff and meeting participants;</w:t>
      </w:r>
    </w:p>
    <w:p w14:paraId="7F59551E"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Facilitate the organization of workshops and training programmes;</w:t>
      </w:r>
    </w:p>
    <w:p w14:paraId="21235FCE"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Make arrangements and prepare the necessary documentation for all payments for activities under the programme;</w:t>
      </w:r>
    </w:p>
    <w:p w14:paraId="651F17B5"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Prepare the requisite accountabilities for the programme funds (prepare cash advance statements and quarterly expenditure accounts);</w:t>
      </w:r>
    </w:p>
    <w:p w14:paraId="74DD6B98"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Prepare work plans and budgets for all programme activities;</w:t>
      </w:r>
    </w:p>
    <w:p w14:paraId="6D75952F"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lastRenderedPageBreak/>
        <w:t>Compile the financial documentation to be submitted regularly;</w:t>
      </w:r>
    </w:p>
    <w:p w14:paraId="52E92CBA"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Ensure proper records and filing of the programme;</w:t>
      </w:r>
    </w:p>
    <w:p w14:paraId="5665B0C3"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Liaise very closely with the executing agency’s desk manager / associates to ensure the effectiveness of administrative and financial management in accordance with applicable international standard rules and regulations; and</w:t>
      </w:r>
    </w:p>
    <w:p w14:paraId="163B16D6" w14:textId="77777777" w:rsidR="00AD49A6" w:rsidRPr="00AD49A6" w:rsidRDefault="00AD49A6" w:rsidP="00CC7D2C">
      <w:pPr>
        <w:numPr>
          <w:ilvl w:val="0"/>
          <w:numId w:val="9"/>
        </w:numPr>
        <w:spacing w:after="0" w:afterAutospacing="1" w:line="276" w:lineRule="auto"/>
        <w:jc w:val="both"/>
        <w:rPr>
          <w:rFonts w:ascii="Arial" w:eastAsia="SimSun" w:hAnsi="Arial" w:cs="Arial"/>
          <w:sz w:val="24"/>
          <w:szCs w:val="24"/>
          <w:lang w:val="en-GB"/>
        </w:rPr>
      </w:pPr>
      <w:r w:rsidRPr="00AD49A6">
        <w:rPr>
          <w:rFonts w:ascii="Arial" w:eastAsia="SimSun" w:hAnsi="Arial" w:cs="Arial"/>
          <w:sz w:val="24"/>
          <w:szCs w:val="24"/>
          <w:lang w:val="en-GB"/>
        </w:rPr>
        <w:t>Maintain the registers for inventory of non-expendable equipment and ensure that the equipment is safe and in proper working conditions.</w:t>
      </w:r>
    </w:p>
    <w:p w14:paraId="73E7DC17" w14:textId="77777777" w:rsidR="00BD044B" w:rsidRPr="00BD044B" w:rsidRDefault="00BD044B" w:rsidP="00BD044B">
      <w:pPr>
        <w:spacing w:before="120" w:after="120" w:line="276" w:lineRule="auto"/>
        <w:jc w:val="both"/>
        <w:rPr>
          <w:rFonts w:ascii="Arial" w:eastAsia="Times New Roman" w:hAnsi="Arial" w:cs="Arial"/>
          <w:sz w:val="24"/>
          <w:szCs w:val="24"/>
          <w:lang w:val="en-GB" w:eastAsia="it-IT"/>
        </w:rPr>
      </w:pPr>
      <w:r w:rsidRPr="00BD044B">
        <w:rPr>
          <w:rFonts w:ascii="Arial" w:eastAsia="Times New Roman" w:hAnsi="Arial" w:cs="Arial"/>
          <w:sz w:val="24"/>
          <w:szCs w:val="24"/>
          <w:lang w:val="en-GB" w:eastAsia="it-IT"/>
        </w:rPr>
        <w:t>Others: Execute any other activities in relation to his/her function as requested by Project Director or through UNEP</w:t>
      </w:r>
      <w:r w:rsidR="00C2216B">
        <w:rPr>
          <w:rFonts w:ascii="Arial" w:eastAsia="Times New Roman" w:hAnsi="Arial" w:cs="Arial"/>
          <w:sz w:val="24"/>
          <w:szCs w:val="24"/>
          <w:lang w:val="en-GB" w:eastAsia="it-IT"/>
        </w:rPr>
        <w:t>.</w:t>
      </w:r>
    </w:p>
    <w:p w14:paraId="20F36215" w14:textId="77777777" w:rsidR="000043BA" w:rsidRPr="006B1278" w:rsidRDefault="000043BA" w:rsidP="00BD044B">
      <w:pPr>
        <w:spacing w:before="120" w:after="120" w:line="276" w:lineRule="auto"/>
        <w:jc w:val="both"/>
        <w:rPr>
          <w:rFonts w:ascii="Arial" w:eastAsia="Times New Roman" w:hAnsi="Arial" w:cs="Arial"/>
          <w:i/>
          <w:iCs/>
          <w:sz w:val="24"/>
          <w:szCs w:val="24"/>
          <w:lang w:val="en" w:eastAsia="it-IT"/>
        </w:rPr>
      </w:pPr>
    </w:p>
    <w:p w14:paraId="34067FB2" w14:textId="77777777" w:rsidR="00BD044B" w:rsidRPr="006B1278" w:rsidRDefault="00BD044B" w:rsidP="000043BA">
      <w:pPr>
        <w:pStyle w:val="ListParagraph"/>
        <w:numPr>
          <w:ilvl w:val="0"/>
          <w:numId w:val="1"/>
        </w:numPr>
        <w:spacing w:before="120" w:after="120" w:line="276" w:lineRule="auto"/>
        <w:jc w:val="both"/>
        <w:rPr>
          <w:rFonts w:ascii="Arial" w:eastAsia="Times New Roman" w:hAnsi="Arial" w:cs="Arial"/>
          <w:b/>
          <w:iCs/>
          <w:sz w:val="24"/>
          <w:szCs w:val="24"/>
          <w:lang w:val="en" w:eastAsia="it-IT"/>
        </w:rPr>
      </w:pPr>
      <w:r w:rsidRPr="006B1278">
        <w:rPr>
          <w:rFonts w:ascii="Arial" w:eastAsia="Times New Roman" w:hAnsi="Arial" w:cs="Arial"/>
          <w:b/>
          <w:iCs/>
          <w:sz w:val="24"/>
          <w:szCs w:val="24"/>
          <w:lang w:val="en" w:eastAsia="it-IT"/>
        </w:rPr>
        <w:t>Qualifications and Skills</w:t>
      </w:r>
    </w:p>
    <w:p w14:paraId="785D8EC0" w14:textId="77777777" w:rsidR="00AD49A6" w:rsidRDefault="00AD49A6" w:rsidP="00AD49A6">
      <w:pPr>
        <w:numPr>
          <w:ilvl w:val="0"/>
          <w:numId w:val="5"/>
        </w:numPr>
        <w:spacing w:before="120" w:after="120" w:line="276" w:lineRule="auto"/>
        <w:jc w:val="both"/>
        <w:textAlignment w:val="baseline"/>
        <w:rPr>
          <w:rFonts w:ascii="Arial" w:eastAsia="Times New Roman" w:hAnsi="Arial" w:cs="Arial"/>
          <w:sz w:val="24"/>
          <w:szCs w:val="24"/>
          <w:lang w:val="en-GB" w:eastAsia="it-IT"/>
        </w:rPr>
      </w:pPr>
      <w:r w:rsidRPr="00AD49A6">
        <w:rPr>
          <w:rFonts w:ascii="Arial" w:eastAsia="Times New Roman" w:hAnsi="Arial" w:cs="Arial"/>
          <w:sz w:val="24"/>
          <w:szCs w:val="24"/>
          <w:lang w:val="en-GB" w:eastAsia="it-IT"/>
        </w:rPr>
        <w:t xml:space="preserve">At least 5 years of professional experience. Relevant degree in administration, accounting, finance </w:t>
      </w:r>
      <w:r>
        <w:rPr>
          <w:rFonts w:ascii="Arial" w:eastAsia="Times New Roman" w:hAnsi="Arial" w:cs="Arial"/>
          <w:sz w:val="24"/>
          <w:szCs w:val="24"/>
          <w:lang w:val="en-GB" w:eastAsia="it-IT"/>
        </w:rPr>
        <w:t>or related field</w:t>
      </w:r>
      <w:r w:rsidR="00C2216B">
        <w:rPr>
          <w:rFonts w:ascii="Arial" w:eastAsia="Times New Roman" w:hAnsi="Arial" w:cs="Arial"/>
          <w:sz w:val="24"/>
          <w:szCs w:val="24"/>
          <w:lang w:val="en-GB" w:eastAsia="it-IT"/>
        </w:rPr>
        <w:t>. Knowledgeable on</w:t>
      </w:r>
      <w:r w:rsidRPr="00AD49A6">
        <w:rPr>
          <w:rFonts w:ascii="Arial" w:eastAsia="Times New Roman" w:hAnsi="Arial" w:cs="Arial"/>
          <w:sz w:val="24"/>
          <w:szCs w:val="24"/>
          <w:lang w:val="en-GB" w:eastAsia="it-IT"/>
        </w:rPr>
        <w:t xml:space="preserve"> environmental topics. Meticulous, organized, systematic but results-oriented and with a strong ability to structure information and data</w:t>
      </w:r>
    </w:p>
    <w:p w14:paraId="383A59B5" w14:textId="77777777" w:rsidR="00BD044B" w:rsidRPr="00BD044B" w:rsidRDefault="00BD044B" w:rsidP="00BD044B">
      <w:pPr>
        <w:numPr>
          <w:ilvl w:val="0"/>
          <w:numId w:val="5"/>
        </w:numPr>
        <w:spacing w:before="120" w:after="120" w:line="276" w:lineRule="auto"/>
        <w:jc w:val="both"/>
        <w:textAlignment w:val="baseline"/>
        <w:rPr>
          <w:rFonts w:ascii="Arial" w:eastAsia="Times New Roman" w:hAnsi="Arial" w:cs="Arial"/>
          <w:sz w:val="24"/>
          <w:szCs w:val="24"/>
          <w:lang w:val="en-GB" w:eastAsia="it-IT"/>
        </w:rPr>
      </w:pPr>
      <w:r w:rsidRPr="00BD044B">
        <w:rPr>
          <w:rFonts w:ascii="Arial" w:eastAsia="Times New Roman" w:hAnsi="Arial" w:cs="Arial"/>
          <w:sz w:val="24"/>
          <w:szCs w:val="24"/>
          <w:lang w:val="en-GB" w:eastAsia="it-IT"/>
        </w:rPr>
        <w:t>Solid experience of budgeting, planning, and reporting on a donor-funded project. Ideally so</w:t>
      </w:r>
      <w:r w:rsidR="00BA4EAC" w:rsidRPr="006B1278">
        <w:rPr>
          <w:rFonts w:ascii="Arial" w:eastAsia="Times New Roman" w:hAnsi="Arial" w:cs="Arial"/>
          <w:sz w:val="24"/>
          <w:szCs w:val="24"/>
          <w:lang w:val="en-GB" w:eastAsia="it-IT"/>
        </w:rPr>
        <w:t>me exposure to GEF and/or UNEP;</w:t>
      </w:r>
    </w:p>
    <w:p w14:paraId="31903545" w14:textId="77777777" w:rsidR="00BD044B" w:rsidRPr="00BD044B" w:rsidRDefault="00BD044B" w:rsidP="00BD044B">
      <w:pPr>
        <w:numPr>
          <w:ilvl w:val="0"/>
          <w:numId w:val="5"/>
        </w:numPr>
        <w:spacing w:before="120" w:after="120" w:line="276" w:lineRule="auto"/>
        <w:jc w:val="both"/>
        <w:textAlignment w:val="baseline"/>
        <w:rPr>
          <w:rFonts w:ascii="Arial" w:eastAsia="Times New Roman" w:hAnsi="Arial" w:cs="Arial"/>
          <w:sz w:val="24"/>
          <w:szCs w:val="24"/>
          <w:lang w:val="en-GB" w:eastAsia="it-IT"/>
        </w:rPr>
      </w:pPr>
      <w:r w:rsidRPr="00BD044B">
        <w:rPr>
          <w:rFonts w:ascii="Arial" w:eastAsia="Times New Roman" w:hAnsi="Arial" w:cs="Arial"/>
          <w:sz w:val="24"/>
          <w:szCs w:val="24"/>
          <w:lang w:val="en-GB" w:eastAsia="it-IT"/>
        </w:rPr>
        <w:t>Knowledge in administrative and accounting procedures of the Government</w:t>
      </w:r>
      <w:r w:rsidR="00BA4EAC" w:rsidRPr="006B1278">
        <w:rPr>
          <w:rFonts w:ascii="Arial" w:eastAsia="Times New Roman" w:hAnsi="Arial" w:cs="Arial"/>
          <w:sz w:val="24"/>
          <w:szCs w:val="24"/>
          <w:lang w:val="en-GB" w:eastAsia="it-IT"/>
        </w:rPr>
        <w:t>;</w:t>
      </w:r>
    </w:p>
    <w:p w14:paraId="04585A9B" w14:textId="77777777" w:rsidR="00BD044B" w:rsidRPr="00BD044B" w:rsidRDefault="00BD044B" w:rsidP="00BD044B">
      <w:pPr>
        <w:numPr>
          <w:ilvl w:val="0"/>
          <w:numId w:val="5"/>
        </w:numPr>
        <w:spacing w:before="120" w:after="120" w:line="276" w:lineRule="auto"/>
        <w:jc w:val="both"/>
        <w:textAlignment w:val="baseline"/>
        <w:rPr>
          <w:rFonts w:ascii="Arial" w:eastAsia="Times New Roman" w:hAnsi="Arial" w:cs="Arial"/>
          <w:sz w:val="24"/>
          <w:szCs w:val="24"/>
          <w:lang w:val="en-GB" w:eastAsia="it-IT"/>
        </w:rPr>
      </w:pPr>
      <w:r w:rsidRPr="00BD044B">
        <w:rPr>
          <w:rFonts w:ascii="Arial" w:eastAsia="Times New Roman" w:hAnsi="Arial" w:cs="Arial"/>
          <w:sz w:val="24"/>
          <w:szCs w:val="24"/>
          <w:lang w:val="en-GB" w:eastAsia="it-IT"/>
        </w:rPr>
        <w:t xml:space="preserve">Good computer skills in common word processing (MS Word), </w:t>
      </w:r>
      <w:r w:rsidR="00C2216B">
        <w:rPr>
          <w:rFonts w:ascii="Arial" w:eastAsia="Times New Roman" w:hAnsi="Arial" w:cs="Arial"/>
          <w:sz w:val="24"/>
          <w:szCs w:val="24"/>
          <w:lang w:val="en-GB" w:eastAsia="it-IT"/>
        </w:rPr>
        <w:t xml:space="preserve">UMOJA, </w:t>
      </w:r>
      <w:r w:rsidRPr="00BD044B">
        <w:rPr>
          <w:rFonts w:ascii="Arial" w:eastAsia="Times New Roman" w:hAnsi="Arial" w:cs="Arial"/>
          <w:sz w:val="24"/>
          <w:szCs w:val="24"/>
          <w:lang w:val="en-GB" w:eastAsia="it-IT"/>
        </w:rPr>
        <w:t xml:space="preserve">spreadsheet (MS </w:t>
      </w:r>
      <w:r w:rsidR="00BA4EAC" w:rsidRPr="006B1278">
        <w:rPr>
          <w:rFonts w:ascii="Arial" w:eastAsia="Times New Roman" w:hAnsi="Arial" w:cs="Arial"/>
          <w:sz w:val="24"/>
          <w:szCs w:val="24"/>
          <w:lang w:val="en-GB" w:eastAsia="it-IT"/>
        </w:rPr>
        <w:t>Excel), and accounting software;</w:t>
      </w:r>
    </w:p>
    <w:p w14:paraId="34E6CAC9" w14:textId="62F6D248" w:rsidR="00000985" w:rsidRPr="00EF22B5" w:rsidRDefault="00000985" w:rsidP="00000985">
      <w:pPr>
        <w:pStyle w:val="ListParagraph"/>
        <w:numPr>
          <w:ilvl w:val="0"/>
          <w:numId w:val="5"/>
        </w:numPr>
        <w:rPr>
          <w:rFonts w:ascii="Arial" w:eastAsia="Calibri" w:hAnsi="Arial" w:cs="Arial"/>
          <w:sz w:val="24"/>
          <w:szCs w:val="24"/>
          <w:lang w:val="en-GB" w:eastAsia="it-IT"/>
        </w:rPr>
      </w:pPr>
      <w:r w:rsidRPr="00EF22B5">
        <w:rPr>
          <w:rFonts w:ascii="Arial" w:eastAsia="Calibri" w:hAnsi="Arial" w:cs="Arial"/>
          <w:sz w:val="24"/>
          <w:szCs w:val="24"/>
          <w:lang w:val="en-GB" w:eastAsia="it-IT"/>
        </w:rPr>
        <w:t>Fluent in</w:t>
      </w:r>
      <w:r w:rsidRPr="00000985">
        <w:rPr>
          <w:rFonts w:ascii="Arial" w:eastAsia="Calibri" w:hAnsi="Arial" w:cs="Arial"/>
          <w:sz w:val="24"/>
          <w:szCs w:val="24"/>
          <w:lang w:val="en-GB" w:eastAsia="it-IT"/>
        </w:rPr>
        <w:t xml:space="preserve"> </w:t>
      </w:r>
      <w:r w:rsidRPr="00EF22B5">
        <w:rPr>
          <w:rFonts w:ascii="Arial" w:eastAsia="Calibri" w:hAnsi="Arial" w:cs="Arial"/>
          <w:sz w:val="24"/>
          <w:szCs w:val="24"/>
          <w:lang w:val="en-GB" w:eastAsia="it-IT"/>
        </w:rPr>
        <w:t xml:space="preserve">Spanish and English (preferably other languages as well, such French), </w:t>
      </w:r>
    </w:p>
    <w:p w14:paraId="17EBA009" w14:textId="77777777" w:rsidR="00BD044B" w:rsidRPr="00000985" w:rsidRDefault="00BD044B" w:rsidP="00BD044B">
      <w:pPr>
        <w:spacing w:before="120" w:after="120" w:line="240" w:lineRule="auto"/>
        <w:jc w:val="both"/>
        <w:rPr>
          <w:rFonts w:ascii="Arial" w:eastAsia="Times New Roman" w:hAnsi="Arial" w:cs="Arial"/>
          <w:b/>
          <w:sz w:val="24"/>
          <w:szCs w:val="24"/>
          <w:lang w:val="en-GB" w:eastAsia="it-IT"/>
        </w:rPr>
      </w:pPr>
    </w:p>
    <w:p w14:paraId="45674612" w14:textId="77777777" w:rsidR="00EA4317" w:rsidRPr="00BD044B" w:rsidRDefault="00EA4317" w:rsidP="00EA4317">
      <w:pPr>
        <w:keepNext/>
        <w:numPr>
          <w:ilvl w:val="0"/>
          <w:numId w:val="1"/>
        </w:numPr>
        <w:tabs>
          <w:tab w:val="left" w:pos="0"/>
          <w:tab w:val="left" w:pos="576"/>
          <w:tab w:val="left" w:pos="1123"/>
          <w:tab w:val="left" w:pos="2592"/>
          <w:tab w:val="left" w:pos="3456"/>
          <w:tab w:val="left" w:pos="5760"/>
          <w:tab w:val="left" w:pos="7200"/>
        </w:tabs>
        <w:spacing w:before="100" w:beforeAutospacing="1" w:after="100" w:afterAutospacing="1" w:line="240" w:lineRule="auto"/>
        <w:ind w:left="374" w:hanging="187"/>
        <w:jc w:val="both"/>
        <w:rPr>
          <w:rFonts w:ascii="Arial" w:eastAsia="Arial" w:hAnsi="Arial" w:cs="Arial"/>
          <w:b/>
          <w:sz w:val="24"/>
          <w:szCs w:val="24"/>
          <w:lang w:val="en" w:eastAsia="it-IT"/>
        </w:rPr>
      </w:pPr>
      <w:r w:rsidRPr="00BD044B">
        <w:rPr>
          <w:rFonts w:ascii="Arial" w:eastAsia="Arial" w:hAnsi="Arial" w:cs="Arial"/>
          <w:b/>
          <w:sz w:val="24"/>
          <w:szCs w:val="24"/>
          <w:lang w:val="en" w:eastAsia="it-IT"/>
        </w:rPr>
        <w:t xml:space="preserve">Values &amp; Behaviors: </w:t>
      </w:r>
    </w:p>
    <w:p w14:paraId="25F80159" w14:textId="06B25E1A" w:rsidR="00EA4317" w:rsidRPr="00BD044B" w:rsidRDefault="00EA4317" w:rsidP="00EA4317">
      <w:pPr>
        <w:numPr>
          <w:ilvl w:val="1"/>
          <w:numId w:val="2"/>
        </w:numPr>
        <w:tabs>
          <w:tab w:val="left" w:pos="0"/>
          <w:tab w:val="left" w:pos="1123"/>
          <w:tab w:val="left" w:pos="2592"/>
          <w:tab w:val="left" w:pos="3456"/>
          <w:tab w:val="left" w:pos="5760"/>
          <w:tab w:val="left" w:pos="7200"/>
        </w:tabs>
        <w:spacing w:before="120" w:after="60" w:line="240" w:lineRule="auto"/>
        <w:ind w:left="907"/>
        <w:jc w:val="both"/>
        <w:rPr>
          <w:rFonts w:ascii="Arial" w:eastAsia="Arial" w:hAnsi="Arial" w:cs="Arial"/>
          <w:i/>
          <w:sz w:val="24"/>
          <w:szCs w:val="24"/>
          <w:lang w:val="en"/>
        </w:rPr>
      </w:pPr>
      <w:r w:rsidRPr="00BD044B">
        <w:rPr>
          <w:rFonts w:ascii="Arial" w:eastAsia="Arial" w:hAnsi="Arial" w:cs="Arial"/>
          <w:i/>
          <w:sz w:val="24"/>
          <w:szCs w:val="24"/>
          <w:lang w:val="en"/>
        </w:rPr>
        <w:t xml:space="preserve">Aligns and identifies with the core values of the Government of </w:t>
      </w:r>
      <w:r w:rsidR="00BF654A">
        <w:rPr>
          <w:rFonts w:ascii="Arial" w:eastAsia="Arial" w:hAnsi="Arial" w:cs="Arial"/>
          <w:i/>
          <w:sz w:val="24"/>
          <w:szCs w:val="24"/>
          <w:lang w:val="en"/>
        </w:rPr>
        <w:t>Equatorial Guinea</w:t>
      </w:r>
      <w:r w:rsidRPr="00BD044B">
        <w:rPr>
          <w:rFonts w:ascii="Arial" w:eastAsia="Arial" w:hAnsi="Arial" w:cs="Arial"/>
          <w:i/>
          <w:sz w:val="24"/>
          <w:szCs w:val="24"/>
          <w:lang w:val="en"/>
        </w:rPr>
        <w:t xml:space="preserve"> and the UNEP Agency:  Integrity,</w:t>
      </w:r>
      <w:r w:rsidR="00F474D4">
        <w:rPr>
          <w:rFonts w:ascii="Arial" w:eastAsia="Arial" w:hAnsi="Arial" w:cs="Arial"/>
          <w:i/>
          <w:sz w:val="24"/>
          <w:szCs w:val="24"/>
          <w:lang w:val="en"/>
        </w:rPr>
        <w:t xml:space="preserve"> Assiduity,</w:t>
      </w:r>
      <w:r w:rsidRPr="00BD044B">
        <w:rPr>
          <w:rFonts w:ascii="Arial" w:eastAsia="Arial" w:hAnsi="Arial" w:cs="Arial"/>
          <w:i/>
          <w:sz w:val="24"/>
          <w:szCs w:val="24"/>
          <w:lang w:val="en"/>
        </w:rPr>
        <w:t xml:space="preserve"> Respect and </w:t>
      </w:r>
      <w:r w:rsidRPr="006B1278">
        <w:rPr>
          <w:rFonts w:ascii="Arial" w:eastAsia="Arial" w:hAnsi="Arial" w:cs="Arial"/>
          <w:i/>
          <w:sz w:val="24"/>
          <w:szCs w:val="24"/>
          <w:lang w:val="en"/>
        </w:rPr>
        <w:t xml:space="preserve">high sense of </w:t>
      </w:r>
      <w:r w:rsidRPr="00BD044B">
        <w:rPr>
          <w:rFonts w:ascii="Arial" w:eastAsia="Arial" w:hAnsi="Arial" w:cs="Arial"/>
          <w:i/>
          <w:sz w:val="24"/>
          <w:szCs w:val="24"/>
          <w:lang w:val="en"/>
        </w:rPr>
        <w:t>Collaboration.</w:t>
      </w:r>
    </w:p>
    <w:p w14:paraId="365880E2" w14:textId="77777777" w:rsidR="00EA4317" w:rsidRPr="00BD044B" w:rsidRDefault="00EA4317" w:rsidP="00EA4317">
      <w:pPr>
        <w:numPr>
          <w:ilvl w:val="1"/>
          <w:numId w:val="2"/>
        </w:numPr>
        <w:tabs>
          <w:tab w:val="left" w:pos="0"/>
          <w:tab w:val="left" w:pos="1123"/>
          <w:tab w:val="left" w:pos="2592"/>
          <w:tab w:val="left" w:pos="3456"/>
          <w:tab w:val="left" w:pos="5760"/>
          <w:tab w:val="left" w:pos="7200"/>
        </w:tabs>
        <w:spacing w:before="120" w:after="60" w:line="240" w:lineRule="auto"/>
        <w:ind w:left="907"/>
        <w:jc w:val="both"/>
        <w:rPr>
          <w:rFonts w:ascii="Arial" w:eastAsia="Arial" w:hAnsi="Arial" w:cs="Arial"/>
          <w:i/>
          <w:sz w:val="24"/>
          <w:szCs w:val="24"/>
          <w:lang w:val="en"/>
        </w:rPr>
      </w:pPr>
      <w:r w:rsidRPr="00BD044B">
        <w:rPr>
          <w:rFonts w:ascii="Arial" w:eastAsia="Arial" w:hAnsi="Arial" w:cs="Arial"/>
          <w:i/>
          <w:sz w:val="24"/>
          <w:szCs w:val="24"/>
          <w:lang w:val="en"/>
        </w:rPr>
        <w:t>Demonstrati</w:t>
      </w:r>
      <w:r w:rsidRPr="006B1278">
        <w:rPr>
          <w:rFonts w:ascii="Arial" w:eastAsia="Arial" w:hAnsi="Arial" w:cs="Arial"/>
          <w:i/>
          <w:sz w:val="24"/>
          <w:szCs w:val="24"/>
          <w:lang w:val="en"/>
        </w:rPr>
        <w:t xml:space="preserve">ng behaviors: </w:t>
      </w:r>
      <w:r w:rsidRPr="00BD044B">
        <w:rPr>
          <w:rFonts w:ascii="Arial" w:eastAsia="Arial" w:hAnsi="Arial" w:cs="Arial"/>
          <w:i/>
          <w:sz w:val="24"/>
          <w:szCs w:val="24"/>
          <w:lang w:val="en"/>
        </w:rPr>
        <w:t xml:space="preserve"> listen deeply, collaborate openly and </w:t>
      </w:r>
      <w:r w:rsidRPr="006B1278">
        <w:rPr>
          <w:rFonts w:ascii="Arial" w:eastAsia="Arial" w:hAnsi="Arial" w:cs="Arial"/>
          <w:i/>
          <w:sz w:val="24"/>
          <w:szCs w:val="24"/>
          <w:lang w:val="en"/>
        </w:rPr>
        <w:t>innovate without limits</w:t>
      </w:r>
      <w:r w:rsidRPr="00BD044B">
        <w:rPr>
          <w:rFonts w:ascii="Arial" w:eastAsia="Arial" w:hAnsi="Arial" w:cs="Arial"/>
          <w:i/>
          <w:sz w:val="24"/>
          <w:szCs w:val="24"/>
          <w:lang w:val="en"/>
        </w:rPr>
        <w:t>.</w:t>
      </w:r>
    </w:p>
    <w:p w14:paraId="6C4D0A59" w14:textId="2699F97E" w:rsidR="00BD044B" w:rsidRPr="00984A37" w:rsidRDefault="00EA4317" w:rsidP="00984A37">
      <w:pPr>
        <w:numPr>
          <w:ilvl w:val="1"/>
          <w:numId w:val="2"/>
        </w:numPr>
        <w:tabs>
          <w:tab w:val="left" w:pos="0"/>
          <w:tab w:val="left" w:pos="1123"/>
          <w:tab w:val="left" w:pos="2592"/>
          <w:tab w:val="left" w:pos="3456"/>
          <w:tab w:val="left" w:pos="5760"/>
          <w:tab w:val="left" w:pos="7200"/>
        </w:tabs>
        <w:spacing w:before="120" w:after="60" w:line="240" w:lineRule="auto"/>
        <w:ind w:left="907"/>
        <w:jc w:val="both"/>
        <w:rPr>
          <w:rFonts w:ascii="Arial" w:eastAsia="Arial" w:hAnsi="Arial" w:cs="Arial"/>
          <w:i/>
          <w:sz w:val="24"/>
          <w:szCs w:val="24"/>
          <w:lang w:val="en"/>
        </w:rPr>
      </w:pPr>
      <w:r w:rsidRPr="00BD044B">
        <w:rPr>
          <w:rFonts w:ascii="Arial" w:eastAsia="Arial" w:hAnsi="Arial" w:cs="Arial"/>
          <w:i/>
          <w:sz w:val="24"/>
          <w:szCs w:val="24"/>
          <w:lang w:val="en"/>
        </w:rPr>
        <w:t>Acts with highest integrity, accountability, and transparency</w:t>
      </w:r>
      <w:r w:rsidR="000043BA" w:rsidRPr="006B1278">
        <w:rPr>
          <w:rFonts w:ascii="Arial" w:eastAsia="Arial" w:hAnsi="Arial" w:cs="Arial"/>
          <w:i/>
          <w:sz w:val="24"/>
          <w:szCs w:val="24"/>
          <w:lang w:val="en"/>
        </w:rPr>
        <w:t>.</w:t>
      </w:r>
    </w:p>
    <w:p w14:paraId="6292FC47" w14:textId="77777777" w:rsidR="00BD044B" w:rsidRPr="00BD044B" w:rsidRDefault="00BD044B" w:rsidP="00BD044B">
      <w:pPr>
        <w:tabs>
          <w:tab w:val="left" w:pos="0"/>
          <w:tab w:val="left" w:pos="1123"/>
          <w:tab w:val="left" w:pos="2592"/>
          <w:tab w:val="left" w:pos="3456"/>
          <w:tab w:val="left" w:pos="5760"/>
          <w:tab w:val="left" w:pos="7200"/>
        </w:tabs>
        <w:spacing w:before="120" w:after="120" w:line="240" w:lineRule="auto"/>
        <w:jc w:val="both"/>
        <w:rPr>
          <w:rFonts w:ascii="Arial" w:eastAsia="Arial" w:hAnsi="Arial" w:cs="Arial"/>
          <w:sz w:val="24"/>
          <w:szCs w:val="24"/>
          <w:lang w:val="en" w:eastAsia="it-IT"/>
        </w:rPr>
      </w:pPr>
      <w:r w:rsidRPr="00BD044B">
        <w:rPr>
          <w:rFonts w:ascii="Arial" w:eastAsia="Arial" w:hAnsi="Arial" w:cs="Arial"/>
          <w:sz w:val="24"/>
          <w:szCs w:val="24"/>
          <w:lang w:val="en" w:eastAsia="it-IT"/>
        </w:rPr>
        <w:t>This job description covers the main tasks and conveys the spirit of the sort of tasks that are anticipated proactively from staff. Other tasks may be assigned as necessary according to project needs.</w:t>
      </w:r>
    </w:p>
    <w:p w14:paraId="4E8931B4" w14:textId="77777777" w:rsidR="00984A37" w:rsidRDefault="00984A37" w:rsidP="00984A37">
      <w:pPr>
        <w:shd w:val="clear" w:color="auto" w:fill="FFFFFF"/>
        <w:spacing w:after="0" w:line="240" w:lineRule="auto"/>
        <w:rPr>
          <w:rFonts w:ascii="Calibri" w:eastAsia="Times New Roman" w:hAnsi="Calibri" w:cs="Calibri"/>
          <w:b/>
          <w:bCs/>
          <w:color w:val="000000"/>
          <w:sz w:val="24"/>
          <w:szCs w:val="24"/>
          <w:lang w:val="en-US"/>
        </w:rPr>
      </w:pPr>
    </w:p>
    <w:p w14:paraId="686BD5E3" w14:textId="633DA253" w:rsidR="00984A37" w:rsidRPr="00984A37" w:rsidRDefault="00984A37" w:rsidP="00984A37">
      <w:pPr>
        <w:shd w:val="clear" w:color="auto" w:fill="FFFFFF"/>
        <w:spacing w:after="0" w:line="240" w:lineRule="auto"/>
        <w:rPr>
          <w:rFonts w:ascii="Calibri" w:eastAsia="Times New Roman" w:hAnsi="Calibri" w:cs="Calibri"/>
          <w:color w:val="000000"/>
          <w:sz w:val="24"/>
          <w:szCs w:val="24"/>
          <w:lang w:val="en-US"/>
        </w:rPr>
      </w:pPr>
      <w:r w:rsidRPr="00984A37">
        <w:rPr>
          <w:rFonts w:ascii="Calibri" w:eastAsia="Times New Roman" w:hAnsi="Calibri" w:cs="Calibri"/>
          <w:b/>
          <w:bCs/>
          <w:color w:val="000000"/>
          <w:sz w:val="24"/>
          <w:szCs w:val="24"/>
          <w:lang w:val="en-US"/>
        </w:rPr>
        <w:t>Interested candidates should submit their application, including a cover letter and CV, to the following email addresses:</w:t>
      </w:r>
    </w:p>
    <w:p w14:paraId="6B33CA3C" w14:textId="4CFD394D" w:rsidR="00984A37" w:rsidRPr="00984A37" w:rsidRDefault="00984A37" w:rsidP="00984A37">
      <w:pPr>
        <w:shd w:val="clear" w:color="auto" w:fill="FFFFFF"/>
        <w:spacing w:after="0" w:line="240" w:lineRule="auto"/>
        <w:rPr>
          <w:rFonts w:ascii="Calibri" w:eastAsia="Times New Roman" w:hAnsi="Calibri" w:cs="Calibri"/>
          <w:color w:val="000000"/>
          <w:sz w:val="24"/>
          <w:szCs w:val="24"/>
          <w:lang w:val="en-US"/>
        </w:rPr>
      </w:pPr>
      <w:r>
        <w:rPr>
          <w:rFonts w:ascii="Calibri" w:eastAsia="Times New Roman" w:hAnsi="Calibri" w:cs="Calibri"/>
          <w:b/>
          <w:bCs/>
          <w:color w:val="000000"/>
          <w:sz w:val="24"/>
          <w:szCs w:val="24"/>
          <w:lang w:val="en-US"/>
        </w:rPr>
        <w:t>(</w:t>
      </w:r>
      <w:proofErr w:type="spellStart"/>
      <w:r>
        <w:rPr>
          <w:rFonts w:ascii="Calibri" w:eastAsia="Times New Roman" w:hAnsi="Calibri" w:cs="Calibri"/>
          <w:b/>
          <w:bCs/>
          <w:color w:val="000000"/>
          <w:sz w:val="24"/>
          <w:szCs w:val="24"/>
          <w:lang w:val="en-US"/>
        </w:rPr>
        <w:t>i</w:t>
      </w:r>
      <w:proofErr w:type="spellEnd"/>
      <w:r>
        <w:rPr>
          <w:rFonts w:ascii="Calibri" w:eastAsia="Times New Roman" w:hAnsi="Calibri" w:cs="Calibri"/>
          <w:b/>
          <w:bCs/>
          <w:color w:val="000000"/>
          <w:sz w:val="24"/>
          <w:szCs w:val="24"/>
          <w:lang w:val="en-US"/>
        </w:rPr>
        <w:t>) Antonio Micha</w:t>
      </w:r>
      <w:r w:rsidRPr="00984A37">
        <w:rPr>
          <w:rFonts w:ascii="Calibri" w:eastAsia="Times New Roman" w:hAnsi="Calibri" w:cs="Calibri"/>
          <w:b/>
          <w:bCs/>
          <w:color w:val="000000"/>
          <w:sz w:val="24"/>
          <w:szCs w:val="24"/>
          <w:lang w:val="en-US"/>
        </w:rPr>
        <w:t>, GEF Operational Focal Point and Project Director</w:t>
      </w:r>
      <w:r w:rsidRPr="00984A37">
        <w:rPr>
          <w:rFonts w:ascii="Calibri" w:eastAsia="Times New Roman" w:hAnsi="Calibri" w:cs="Calibri"/>
          <w:b/>
          <w:bCs/>
          <w:color w:val="000000"/>
          <w:sz w:val="24"/>
          <w:szCs w:val="24"/>
          <w:lang w:val="en-US"/>
        </w:rPr>
        <w:br/>
        <w:t>Email:</w:t>
      </w:r>
      <w:r>
        <w:rPr>
          <w:rFonts w:ascii="Calibri" w:eastAsia="Times New Roman" w:hAnsi="Calibri" w:cs="Calibri"/>
          <w:color w:val="000000"/>
          <w:sz w:val="24"/>
          <w:szCs w:val="24"/>
          <w:lang w:val="en-US"/>
        </w:rPr>
        <w:t xml:space="preserve">  </w:t>
      </w:r>
      <w:hyperlink r:id="rId11" w:tgtFrame="_blank" w:history="1">
        <w:r w:rsidRPr="00984A37">
          <w:rPr>
            <w:rFonts w:ascii="Calibri" w:eastAsia="Times New Roman" w:hAnsi="Calibri" w:cs="Calibri"/>
            <w:b/>
            <w:bCs/>
            <w:color w:val="1155CC"/>
            <w:sz w:val="24"/>
            <w:szCs w:val="24"/>
            <w:u w:val="single"/>
            <w:lang w:val="en-US"/>
          </w:rPr>
          <w:t>ammicha025@gmail.com</w:t>
        </w:r>
      </w:hyperlink>
    </w:p>
    <w:p w14:paraId="240A9367" w14:textId="5BE0FDF8" w:rsidR="00984A37" w:rsidRPr="00984A37" w:rsidRDefault="00984A37" w:rsidP="00984A37">
      <w:pPr>
        <w:shd w:val="clear" w:color="auto" w:fill="FFFFFF"/>
        <w:spacing w:after="0" w:line="240" w:lineRule="auto"/>
        <w:rPr>
          <w:rFonts w:ascii="Calibri" w:eastAsia="Times New Roman" w:hAnsi="Calibri" w:cs="Calibri"/>
          <w:color w:val="000000"/>
          <w:sz w:val="24"/>
          <w:szCs w:val="24"/>
          <w:lang w:val="en-US"/>
        </w:rPr>
      </w:pPr>
      <w:r w:rsidRPr="00984A37">
        <w:rPr>
          <w:rFonts w:ascii="Calibri" w:eastAsia="Times New Roman" w:hAnsi="Calibri" w:cs="Calibri"/>
          <w:color w:val="000000"/>
          <w:sz w:val="24"/>
          <w:szCs w:val="24"/>
          <w:lang w:val="en-US"/>
        </w:rPr>
        <w:t xml:space="preserve">  </w:t>
      </w:r>
      <w:hyperlink r:id="rId12" w:tgtFrame="_blank" w:history="1">
        <w:r>
          <w:rPr>
            <w:rFonts w:ascii="Calibri" w:eastAsia="Times New Roman" w:hAnsi="Calibri" w:cs="Calibri"/>
            <w:b/>
            <w:bCs/>
            <w:color w:val="1155CC"/>
            <w:sz w:val="24"/>
            <w:szCs w:val="24"/>
            <w:u w:val="single"/>
            <w:lang w:val="en-US"/>
          </w:rPr>
          <w:t>Incoma155</w:t>
        </w:r>
        <w:r w:rsidRPr="00984A37">
          <w:rPr>
            <w:rFonts w:ascii="Calibri" w:eastAsia="Times New Roman" w:hAnsi="Calibri" w:cs="Calibri"/>
            <w:b/>
            <w:bCs/>
            <w:color w:val="1155CC"/>
            <w:sz w:val="24"/>
            <w:szCs w:val="24"/>
            <w:u w:val="single"/>
            <w:lang w:val="en-US"/>
          </w:rPr>
          <w:t>@gmail.com</w:t>
        </w:r>
      </w:hyperlink>
    </w:p>
    <w:p w14:paraId="6B435D8E" w14:textId="16F74237" w:rsidR="00984A37" w:rsidRPr="00984A37" w:rsidRDefault="00984A37" w:rsidP="00984A37">
      <w:pPr>
        <w:shd w:val="clear" w:color="auto" w:fill="FFFFFF"/>
        <w:spacing w:after="0" w:line="240" w:lineRule="auto"/>
        <w:rPr>
          <w:rFonts w:ascii="Calibri" w:eastAsia="Times New Roman" w:hAnsi="Calibri" w:cs="Calibri"/>
          <w:b/>
          <w:bCs/>
          <w:color w:val="000000"/>
          <w:sz w:val="24"/>
          <w:szCs w:val="24"/>
          <w:lang w:val="en-US"/>
        </w:rPr>
      </w:pPr>
      <w:r w:rsidRPr="00984A37">
        <w:rPr>
          <w:rFonts w:ascii="Calibri" w:eastAsia="Times New Roman" w:hAnsi="Calibri" w:cs="Calibri"/>
          <w:b/>
          <w:bCs/>
          <w:color w:val="000000"/>
          <w:sz w:val="24"/>
          <w:szCs w:val="24"/>
          <w:lang w:val="en-US"/>
        </w:rPr>
        <w:lastRenderedPageBreak/>
        <w:t>(ii) With a copy to:</w:t>
      </w:r>
    </w:p>
    <w:p w14:paraId="5275BE29" w14:textId="13FAFD7C" w:rsidR="00984A37" w:rsidRPr="00984A37" w:rsidRDefault="00984A37" w:rsidP="00984A37">
      <w:pPr>
        <w:shd w:val="clear" w:color="auto" w:fill="FFFFFF"/>
        <w:spacing w:after="0" w:line="240" w:lineRule="auto"/>
        <w:rPr>
          <w:rFonts w:ascii="Calibri" w:eastAsia="Times New Roman" w:hAnsi="Calibri" w:cs="Calibri"/>
          <w:color w:val="000000"/>
          <w:sz w:val="24"/>
          <w:szCs w:val="24"/>
          <w:lang w:val="en-US"/>
        </w:rPr>
      </w:pPr>
      <w:r w:rsidRPr="00984A37">
        <w:rPr>
          <w:rFonts w:ascii="Calibri" w:eastAsia="Times New Roman" w:hAnsi="Calibri" w:cs="Calibri"/>
          <w:b/>
          <w:bCs/>
          <w:color w:val="000000"/>
          <w:sz w:val="24"/>
          <w:szCs w:val="24"/>
          <w:lang w:val="en-US"/>
        </w:rPr>
        <w:t>André Toham, UNEP/GEF Task Manager</w:t>
      </w:r>
      <w:r w:rsidRPr="00984A37">
        <w:rPr>
          <w:rFonts w:ascii="Calibri" w:eastAsia="Times New Roman" w:hAnsi="Calibri" w:cs="Calibri"/>
          <w:b/>
          <w:bCs/>
          <w:color w:val="000000"/>
          <w:sz w:val="24"/>
          <w:szCs w:val="24"/>
          <w:lang w:val="en-US"/>
        </w:rPr>
        <w:br/>
        <w:t>Email: </w:t>
      </w:r>
      <w:hyperlink r:id="rId13" w:tgtFrame="_blank" w:history="1">
        <w:r w:rsidRPr="00984A37">
          <w:rPr>
            <w:rFonts w:ascii="Calibri" w:eastAsia="Times New Roman" w:hAnsi="Calibri" w:cs="Calibri"/>
            <w:b/>
            <w:bCs/>
            <w:color w:val="1155CC"/>
            <w:sz w:val="24"/>
            <w:szCs w:val="24"/>
            <w:u w:val="single"/>
            <w:lang w:val="en-US"/>
          </w:rPr>
          <w:t>andre.toham@un.org</w:t>
        </w:r>
      </w:hyperlink>
    </w:p>
    <w:p w14:paraId="08E154CB" w14:textId="77777777" w:rsidR="00984A37" w:rsidRDefault="00984A37" w:rsidP="00984A37">
      <w:pPr>
        <w:shd w:val="clear" w:color="auto" w:fill="FFFFFF"/>
        <w:spacing w:after="0" w:line="240" w:lineRule="auto"/>
        <w:rPr>
          <w:rFonts w:ascii="Calibri" w:eastAsia="Times New Roman" w:hAnsi="Calibri" w:cs="Calibri"/>
          <w:b/>
          <w:bCs/>
          <w:color w:val="000000"/>
          <w:sz w:val="24"/>
          <w:szCs w:val="24"/>
          <w:lang w:val="en-US"/>
        </w:rPr>
      </w:pPr>
    </w:p>
    <w:p w14:paraId="61B163D8" w14:textId="77F18DFF" w:rsidR="00BD044B" w:rsidRPr="00984A37" w:rsidRDefault="00984A37" w:rsidP="00984A37">
      <w:pPr>
        <w:shd w:val="clear" w:color="auto" w:fill="FFFFFF"/>
        <w:spacing w:after="0" w:line="240" w:lineRule="auto"/>
        <w:rPr>
          <w:rFonts w:ascii="Calibri" w:eastAsia="Times New Roman" w:hAnsi="Calibri" w:cs="Calibri"/>
          <w:color w:val="000000"/>
          <w:sz w:val="24"/>
          <w:szCs w:val="24"/>
          <w:lang w:val="en-US"/>
        </w:rPr>
      </w:pPr>
      <w:r w:rsidRPr="00984A37">
        <w:rPr>
          <w:rFonts w:ascii="Calibri" w:eastAsia="Times New Roman" w:hAnsi="Calibri" w:cs="Calibri"/>
          <w:b/>
          <w:bCs/>
          <w:color w:val="000000"/>
          <w:sz w:val="24"/>
          <w:szCs w:val="24"/>
          <w:lang w:val="en-US"/>
        </w:rPr>
        <w:t>Only shortlisted candidates will be contacted for an interview.</w:t>
      </w:r>
    </w:p>
    <w:p w14:paraId="6D50324D" w14:textId="77777777" w:rsidR="00632A8E" w:rsidRPr="006B1278" w:rsidRDefault="00BD044B" w:rsidP="00EA2683">
      <w:pPr>
        <w:tabs>
          <w:tab w:val="left" w:pos="0"/>
          <w:tab w:val="left" w:pos="576"/>
          <w:tab w:val="left" w:pos="1123"/>
          <w:tab w:val="left" w:pos="2592"/>
          <w:tab w:val="left" w:pos="3456"/>
          <w:tab w:val="left" w:pos="5760"/>
          <w:tab w:val="left" w:pos="7200"/>
        </w:tabs>
        <w:spacing w:before="120" w:after="120" w:line="240" w:lineRule="auto"/>
        <w:jc w:val="both"/>
        <w:rPr>
          <w:rFonts w:ascii="Arial" w:hAnsi="Arial" w:cs="Arial"/>
          <w:sz w:val="24"/>
          <w:szCs w:val="24"/>
        </w:rPr>
      </w:pPr>
      <w:r w:rsidRPr="00BD044B">
        <w:rPr>
          <w:rFonts w:ascii="Arial" w:eastAsia="Arial" w:hAnsi="Arial" w:cs="Arial"/>
          <w:b/>
          <w:sz w:val="24"/>
          <w:szCs w:val="24"/>
          <w:lang w:val="en" w:eastAsia="it-IT"/>
        </w:rPr>
        <w:t>Date:                                                  Approved by:</w:t>
      </w:r>
      <w:r w:rsidR="00EA2683" w:rsidRPr="006B1278">
        <w:rPr>
          <w:rFonts w:ascii="Arial" w:hAnsi="Arial" w:cs="Arial"/>
          <w:sz w:val="24"/>
          <w:szCs w:val="24"/>
        </w:rPr>
        <w:t xml:space="preserve"> </w:t>
      </w:r>
    </w:p>
    <w:sectPr w:rsidR="00632A8E" w:rsidRPr="006B1278" w:rsidSect="00AD49A6">
      <w:footerReference w:type="default" r:id="rId14"/>
      <w:pgSz w:w="12240" w:h="15840"/>
      <w:pgMar w:top="284"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C9BE" w14:textId="77777777" w:rsidR="009E3523" w:rsidRDefault="009E3523">
      <w:pPr>
        <w:spacing w:after="0" w:line="240" w:lineRule="auto"/>
      </w:pPr>
      <w:r>
        <w:separator/>
      </w:r>
    </w:p>
  </w:endnote>
  <w:endnote w:type="continuationSeparator" w:id="0">
    <w:p w14:paraId="60374A95" w14:textId="77777777" w:rsidR="009E3523" w:rsidRDefault="009E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sz w:val="16"/>
        <w:szCs w:val="16"/>
      </w:rPr>
      <w:id w:val="121662709"/>
      <w:docPartObj>
        <w:docPartGallery w:val="Page Numbers (Bottom of Page)"/>
        <w:docPartUnique/>
      </w:docPartObj>
    </w:sdtPr>
    <w:sdtEndPr/>
    <w:sdtContent>
      <w:p w14:paraId="6EA890AD" w14:textId="77777777" w:rsidR="00FA24E8" w:rsidRDefault="006C720B">
        <w:pPr>
          <w:pBdr>
            <w:top w:val="nil"/>
            <w:left w:val="nil"/>
            <w:bottom w:val="nil"/>
            <w:right w:val="nil"/>
            <w:between w:val="nil"/>
          </w:pBdr>
          <w:tabs>
            <w:tab w:val="center" w:pos="4153"/>
            <w:tab w:val="right" w:pos="8306"/>
          </w:tabs>
          <w:jc w:val="center"/>
          <w:rPr>
            <w:color w:val="000000"/>
            <w:sz w:val="16"/>
            <w:szCs w:val="16"/>
          </w:rPr>
        </w:pPr>
        <w:r w:rsidRPr="006C720B">
          <w:rPr>
            <w:noProof/>
            <w:color w:val="000000"/>
            <w:sz w:val="16"/>
            <w:szCs w:val="16"/>
            <w:lang w:val="en-US"/>
          </w:rPr>
          <mc:AlternateContent>
            <mc:Choice Requires="wps">
              <w:drawing>
                <wp:anchor distT="0" distB="0" distL="114300" distR="114300" simplePos="0" relativeHeight="251659264" behindDoc="0" locked="0" layoutInCell="0" allowOverlap="1" wp14:anchorId="3E236ECB" wp14:editId="705E409A">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C2F5FA9" w14:textId="75C22BC8" w:rsidR="006C720B" w:rsidRDefault="006C720B">
                              <w:pPr>
                                <w:jc w:val="center"/>
                              </w:pPr>
                              <w:r>
                                <w:fldChar w:fldCharType="begin"/>
                              </w:r>
                              <w:r>
                                <w:instrText>PAGE    \* MERGEFORMAT</w:instrText>
                              </w:r>
                              <w:r>
                                <w:fldChar w:fldCharType="separate"/>
                              </w:r>
                              <w:r w:rsidR="00000985" w:rsidRPr="00000985">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36EC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C2F5FA9" w14:textId="75C22BC8" w:rsidR="006C720B" w:rsidRDefault="006C720B">
                        <w:pPr>
                          <w:jc w:val="center"/>
                        </w:pPr>
                        <w:r>
                          <w:fldChar w:fldCharType="begin"/>
                        </w:r>
                        <w:r>
                          <w:instrText>PAGE    \* MERGEFORMAT</w:instrText>
                        </w:r>
                        <w:r>
                          <w:fldChar w:fldCharType="separate"/>
                        </w:r>
                        <w:r w:rsidR="00000985" w:rsidRPr="00000985">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181A" w14:textId="77777777" w:rsidR="009E3523" w:rsidRDefault="009E3523">
      <w:pPr>
        <w:spacing w:after="0" w:line="240" w:lineRule="auto"/>
      </w:pPr>
      <w:r>
        <w:separator/>
      </w:r>
    </w:p>
  </w:footnote>
  <w:footnote w:type="continuationSeparator" w:id="0">
    <w:p w14:paraId="2E6F2AC6" w14:textId="77777777" w:rsidR="009E3523" w:rsidRDefault="009E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70A"/>
    <w:multiLevelType w:val="hybridMultilevel"/>
    <w:tmpl w:val="A356C492"/>
    <w:lvl w:ilvl="0" w:tplc="040C0003">
      <w:start w:val="1"/>
      <w:numFmt w:val="bullet"/>
      <w:lvlText w:val="o"/>
      <w:lvlJc w:val="left"/>
      <w:pPr>
        <w:ind w:left="360" w:hanging="360"/>
      </w:pPr>
      <w:rPr>
        <w:rFonts w:ascii="Courier New" w:hAnsi="Courier New" w:cs="Courier New" w:hint="default"/>
        <w:b/>
        <w:color w:val="auto"/>
        <w:sz w:val="16"/>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A3893"/>
    <w:multiLevelType w:val="multilevel"/>
    <w:tmpl w:val="3F307662"/>
    <w:lvl w:ilvl="0">
      <w:start w:val="1"/>
      <w:numFmt w:val="upperRoman"/>
      <w:lvlText w:val="%1."/>
      <w:lvlJc w:val="right"/>
      <w:pPr>
        <w:ind w:left="360" w:hanging="180"/>
      </w:pPr>
      <w:rPr>
        <w:b/>
        <w:i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175" w:hanging="55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C01579"/>
    <w:multiLevelType w:val="hybridMultilevel"/>
    <w:tmpl w:val="D7300A7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B33A39"/>
    <w:multiLevelType w:val="multilevel"/>
    <w:tmpl w:val="BD2CC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761F"/>
    <w:multiLevelType w:val="hybridMultilevel"/>
    <w:tmpl w:val="BAD6341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1A3431"/>
    <w:multiLevelType w:val="multilevel"/>
    <w:tmpl w:val="F9BAE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D1740"/>
    <w:multiLevelType w:val="multilevel"/>
    <w:tmpl w:val="293C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97D69"/>
    <w:multiLevelType w:val="multilevel"/>
    <w:tmpl w:val="41B63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D3EE8"/>
    <w:multiLevelType w:val="multilevel"/>
    <w:tmpl w:val="F1BC8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887BE2"/>
    <w:multiLevelType w:val="hybridMultilevel"/>
    <w:tmpl w:val="DD5236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2165375">
    <w:abstractNumId w:val="1"/>
  </w:num>
  <w:num w:numId="2" w16cid:durableId="2000769286">
    <w:abstractNumId w:val="8"/>
  </w:num>
  <w:num w:numId="3" w16cid:durableId="1890415367">
    <w:abstractNumId w:val="3"/>
  </w:num>
  <w:num w:numId="4" w16cid:durableId="592055290">
    <w:abstractNumId w:val="6"/>
  </w:num>
  <w:num w:numId="5" w16cid:durableId="506092041">
    <w:abstractNumId w:val="5"/>
  </w:num>
  <w:num w:numId="6" w16cid:durableId="1443108557">
    <w:abstractNumId w:val="7"/>
  </w:num>
  <w:num w:numId="7" w16cid:durableId="895244520">
    <w:abstractNumId w:val="9"/>
  </w:num>
  <w:num w:numId="8" w16cid:durableId="1794322567">
    <w:abstractNumId w:val="4"/>
  </w:num>
  <w:num w:numId="9" w16cid:durableId="1165054225">
    <w:abstractNumId w:val="2"/>
  </w:num>
  <w:num w:numId="10" w16cid:durableId="84582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4B"/>
    <w:rsid w:val="00000985"/>
    <w:rsid w:val="000043BA"/>
    <w:rsid w:val="001134C8"/>
    <w:rsid w:val="00122269"/>
    <w:rsid w:val="00143B2B"/>
    <w:rsid w:val="00163C7F"/>
    <w:rsid w:val="0016628E"/>
    <w:rsid w:val="00176662"/>
    <w:rsid w:val="001972B9"/>
    <w:rsid w:val="001B034B"/>
    <w:rsid w:val="001C4CB9"/>
    <w:rsid w:val="001D2F0A"/>
    <w:rsid w:val="00207E94"/>
    <w:rsid w:val="00233BB6"/>
    <w:rsid w:val="002535CE"/>
    <w:rsid w:val="003B6102"/>
    <w:rsid w:val="00473329"/>
    <w:rsid w:val="00482769"/>
    <w:rsid w:val="004920E9"/>
    <w:rsid w:val="00492CD0"/>
    <w:rsid w:val="004B5D43"/>
    <w:rsid w:val="005477FC"/>
    <w:rsid w:val="00550353"/>
    <w:rsid w:val="005B64C6"/>
    <w:rsid w:val="005E6510"/>
    <w:rsid w:val="00632A8E"/>
    <w:rsid w:val="006B1278"/>
    <w:rsid w:val="006B58F8"/>
    <w:rsid w:val="006B7FAB"/>
    <w:rsid w:val="006C720B"/>
    <w:rsid w:val="006E1336"/>
    <w:rsid w:val="007024F3"/>
    <w:rsid w:val="0078293A"/>
    <w:rsid w:val="007B460C"/>
    <w:rsid w:val="007D2515"/>
    <w:rsid w:val="007D7CBD"/>
    <w:rsid w:val="007E7300"/>
    <w:rsid w:val="00830F22"/>
    <w:rsid w:val="008419B3"/>
    <w:rsid w:val="0085376D"/>
    <w:rsid w:val="008658DC"/>
    <w:rsid w:val="00882AA6"/>
    <w:rsid w:val="00916380"/>
    <w:rsid w:val="00984A37"/>
    <w:rsid w:val="009D34EC"/>
    <w:rsid w:val="009D5DC7"/>
    <w:rsid w:val="009E3523"/>
    <w:rsid w:val="00A048EF"/>
    <w:rsid w:val="00A3016F"/>
    <w:rsid w:val="00AD49A6"/>
    <w:rsid w:val="00AF1BDC"/>
    <w:rsid w:val="00B634AC"/>
    <w:rsid w:val="00BA4EAC"/>
    <w:rsid w:val="00BD044B"/>
    <w:rsid w:val="00BF654A"/>
    <w:rsid w:val="00C2216B"/>
    <w:rsid w:val="00C95B95"/>
    <w:rsid w:val="00CC7D2C"/>
    <w:rsid w:val="00CE25D4"/>
    <w:rsid w:val="00CF6DBD"/>
    <w:rsid w:val="00D63395"/>
    <w:rsid w:val="00D801E1"/>
    <w:rsid w:val="00DB2BC2"/>
    <w:rsid w:val="00DD5866"/>
    <w:rsid w:val="00E10F2F"/>
    <w:rsid w:val="00E6194D"/>
    <w:rsid w:val="00EA2683"/>
    <w:rsid w:val="00EA4317"/>
    <w:rsid w:val="00ED05C3"/>
    <w:rsid w:val="00ED46AE"/>
    <w:rsid w:val="00EE1509"/>
    <w:rsid w:val="00EE182D"/>
    <w:rsid w:val="00EE6B97"/>
    <w:rsid w:val="00F019E6"/>
    <w:rsid w:val="00F01FCB"/>
    <w:rsid w:val="00F23A10"/>
    <w:rsid w:val="00F243A0"/>
    <w:rsid w:val="00F474D4"/>
    <w:rsid w:val="00F56C66"/>
    <w:rsid w:val="00FA24E8"/>
    <w:rsid w:val="00FB7658"/>
    <w:rsid w:val="00FC4571"/>
    <w:rsid w:val="00FE3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60970"/>
  <w15:chartTrackingRefBased/>
  <w15:docId w15:val="{B74876A3-0A76-42DE-834B-D360861C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List Paragraph1,Colorful List - Accent 11,Medium Grid 1 - Accent 21,List Paragraph (numbered (a)),List Paragraph nowy,Puce,123 List Paragraph,List_Paragraph,Multilevel para_II,Tableau Adere,Bullets,References,Llista Nivell1"/>
    <w:basedOn w:val="Normal"/>
    <w:link w:val="ListParagraphChar"/>
    <w:uiPriority w:val="34"/>
    <w:qFormat/>
    <w:rsid w:val="000043BA"/>
    <w:pPr>
      <w:ind w:left="720"/>
      <w:contextualSpacing/>
    </w:pPr>
  </w:style>
  <w:style w:type="paragraph" w:styleId="Header">
    <w:name w:val="header"/>
    <w:basedOn w:val="Normal"/>
    <w:link w:val="HeaderChar"/>
    <w:uiPriority w:val="99"/>
    <w:unhideWhenUsed/>
    <w:rsid w:val="006C72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720B"/>
  </w:style>
  <w:style w:type="paragraph" w:styleId="Footer">
    <w:name w:val="footer"/>
    <w:basedOn w:val="Normal"/>
    <w:link w:val="FooterChar"/>
    <w:uiPriority w:val="99"/>
    <w:unhideWhenUsed/>
    <w:rsid w:val="006C72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720B"/>
  </w:style>
  <w:style w:type="character" w:styleId="Hyperlink">
    <w:name w:val="Hyperlink"/>
    <w:basedOn w:val="DefaultParagraphFont"/>
    <w:uiPriority w:val="99"/>
    <w:unhideWhenUsed/>
    <w:rsid w:val="00984A37"/>
    <w:rPr>
      <w:color w:val="0000FF"/>
      <w:u w:val="single"/>
    </w:rPr>
  </w:style>
  <w:style w:type="table" w:styleId="TableGrid">
    <w:name w:val="Table Grid"/>
    <w:basedOn w:val="TableNormal"/>
    <w:uiPriority w:val="39"/>
    <w:rsid w:val="00F2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Char,List Paragraph1 Char,Colorful List - Accent 11 Char,Medium Grid 1 - Accent 21 Char,List Paragraph (numbered (a)) Char,List Paragraph nowy Char,Puce Char,123 List Paragraph Char,List_Paragraph Char,Multilevel para_II Char"/>
    <w:link w:val="ListParagraph"/>
    <w:uiPriority w:val="34"/>
    <w:qFormat/>
    <w:locked/>
    <w:rsid w:val="0000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1194">
      <w:bodyDiv w:val="1"/>
      <w:marLeft w:val="0"/>
      <w:marRight w:val="0"/>
      <w:marTop w:val="0"/>
      <w:marBottom w:val="0"/>
      <w:divBdr>
        <w:top w:val="none" w:sz="0" w:space="0" w:color="auto"/>
        <w:left w:val="none" w:sz="0" w:space="0" w:color="auto"/>
        <w:bottom w:val="none" w:sz="0" w:space="0" w:color="auto"/>
        <w:right w:val="none" w:sz="0" w:space="0" w:color="auto"/>
      </w:divBdr>
    </w:div>
    <w:div w:id="993333512">
      <w:bodyDiv w:val="1"/>
      <w:marLeft w:val="0"/>
      <w:marRight w:val="0"/>
      <w:marTop w:val="0"/>
      <w:marBottom w:val="0"/>
      <w:divBdr>
        <w:top w:val="none" w:sz="0" w:space="0" w:color="auto"/>
        <w:left w:val="none" w:sz="0" w:space="0" w:color="auto"/>
        <w:bottom w:val="none" w:sz="0" w:space="0" w:color="auto"/>
        <w:right w:val="none" w:sz="0" w:space="0" w:color="auto"/>
      </w:divBdr>
    </w:div>
    <w:div w:id="1861702805">
      <w:bodyDiv w:val="1"/>
      <w:marLeft w:val="0"/>
      <w:marRight w:val="0"/>
      <w:marTop w:val="0"/>
      <w:marBottom w:val="0"/>
      <w:divBdr>
        <w:top w:val="none" w:sz="0" w:space="0" w:color="auto"/>
        <w:left w:val="none" w:sz="0" w:space="0" w:color="auto"/>
        <w:bottom w:val="none" w:sz="0" w:space="0" w:color="auto"/>
        <w:right w:val="none" w:sz="0" w:space="0" w:color="auto"/>
      </w:divBdr>
      <w:divsChild>
        <w:div w:id="1051883562">
          <w:marLeft w:val="0"/>
          <w:marRight w:val="0"/>
          <w:marTop w:val="240"/>
          <w:marBottom w:val="0"/>
          <w:divBdr>
            <w:top w:val="none" w:sz="0" w:space="0" w:color="auto"/>
            <w:left w:val="none" w:sz="0" w:space="0" w:color="auto"/>
            <w:bottom w:val="none" w:sz="0" w:space="0" w:color="auto"/>
            <w:right w:val="none" w:sz="0" w:space="0" w:color="auto"/>
          </w:divBdr>
        </w:div>
        <w:div w:id="563031238">
          <w:marLeft w:val="0"/>
          <w:marRight w:val="0"/>
          <w:marTop w:val="240"/>
          <w:marBottom w:val="0"/>
          <w:divBdr>
            <w:top w:val="none" w:sz="0" w:space="0" w:color="auto"/>
            <w:left w:val="none" w:sz="0" w:space="0" w:color="auto"/>
            <w:bottom w:val="none" w:sz="0" w:space="0" w:color="auto"/>
            <w:right w:val="none" w:sz="0" w:space="0" w:color="auto"/>
          </w:divBdr>
        </w:div>
        <w:div w:id="1115296590">
          <w:marLeft w:val="0"/>
          <w:marRight w:val="0"/>
          <w:marTop w:val="240"/>
          <w:marBottom w:val="0"/>
          <w:divBdr>
            <w:top w:val="none" w:sz="0" w:space="0" w:color="auto"/>
            <w:left w:val="none" w:sz="0" w:space="0" w:color="auto"/>
            <w:bottom w:val="none" w:sz="0" w:space="0" w:color="auto"/>
            <w:right w:val="none" w:sz="0" w:space="0" w:color="auto"/>
          </w:divBdr>
        </w:div>
        <w:div w:id="500893596">
          <w:marLeft w:val="0"/>
          <w:marRight w:val="0"/>
          <w:marTop w:val="240"/>
          <w:marBottom w:val="0"/>
          <w:divBdr>
            <w:top w:val="none" w:sz="0" w:space="0" w:color="auto"/>
            <w:left w:val="none" w:sz="0" w:space="0" w:color="auto"/>
            <w:bottom w:val="none" w:sz="0" w:space="0" w:color="auto"/>
            <w:right w:val="none" w:sz="0" w:space="0" w:color="auto"/>
          </w:divBdr>
        </w:div>
        <w:div w:id="118843116">
          <w:marLeft w:val="0"/>
          <w:marRight w:val="0"/>
          <w:marTop w:val="240"/>
          <w:marBottom w:val="0"/>
          <w:divBdr>
            <w:top w:val="none" w:sz="0" w:space="0" w:color="auto"/>
            <w:left w:val="none" w:sz="0" w:space="0" w:color="auto"/>
            <w:bottom w:val="none" w:sz="0" w:space="0" w:color="auto"/>
            <w:right w:val="none" w:sz="0" w:space="0" w:color="auto"/>
          </w:divBdr>
        </w:div>
        <w:div w:id="577593062">
          <w:marLeft w:val="0"/>
          <w:marRight w:val="0"/>
          <w:marTop w:val="240"/>
          <w:marBottom w:val="0"/>
          <w:divBdr>
            <w:top w:val="none" w:sz="0" w:space="0" w:color="auto"/>
            <w:left w:val="none" w:sz="0" w:space="0" w:color="auto"/>
            <w:bottom w:val="none" w:sz="0" w:space="0" w:color="auto"/>
            <w:right w:val="none" w:sz="0" w:space="0" w:color="auto"/>
          </w:divBdr>
        </w:div>
        <w:div w:id="1228882681">
          <w:marLeft w:val="0"/>
          <w:marRight w:val="0"/>
          <w:marTop w:val="240"/>
          <w:marBottom w:val="0"/>
          <w:divBdr>
            <w:top w:val="none" w:sz="0" w:space="0" w:color="auto"/>
            <w:left w:val="none" w:sz="0" w:space="0" w:color="auto"/>
            <w:bottom w:val="none" w:sz="0" w:space="0" w:color="auto"/>
            <w:right w:val="none" w:sz="0" w:space="0" w:color="auto"/>
          </w:divBdr>
        </w:div>
      </w:divsChild>
    </w:div>
    <w:div w:id="20663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dre.toham@u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bibangandem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micha025@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8015</Characters>
  <Application>Microsoft Office Word</Application>
  <DocSecurity>0</DocSecurity>
  <Lines>66</Lines>
  <Paragraphs>18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 K. Toham</cp:lastModifiedBy>
  <cp:revision>2</cp:revision>
  <dcterms:created xsi:type="dcterms:W3CDTF">2025-03-27T13:31:00Z</dcterms:created>
  <dcterms:modified xsi:type="dcterms:W3CDTF">2025-03-27T13:31:00Z</dcterms:modified>
</cp:coreProperties>
</file>